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EA87" w14:textId="7573AE20" w:rsidR="00C30B4D" w:rsidRPr="00C30B4D" w:rsidRDefault="00C30B4D" w:rsidP="00C30B4D">
      <w:pPr>
        <w:spacing w:after="0" w:line="276" w:lineRule="auto"/>
        <w:rPr>
          <w:rFonts w:ascii="Calibri" w:eastAsia="Times New Roman" w:hAnsi="Calibri" w:cs="Times New Roman"/>
          <w:sz w:val="25"/>
          <w:szCs w:val="25"/>
          <w:lang w:eastAsia="ru-RU"/>
        </w:rPr>
      </w:pPr>
      <w:r w:rsidRPr="00C30B4D">
        <w:rPr>
          <w:rFonts w:ascii="Calibri" w:eastAsia="Times New Roman" w:hAnsi="Calibri" w:cs="Times New Roman"/>
          <w:sz w:val="25"/>
          <w:szCs w:val="25"/>
          <w:lang w:eastAsia="ru-RU"/>
        </w:rPr>
        <w:t xml:space="preserve">                                                                    </w:t>
      </w:r>
      <w:r w:rsidRPr="00C30B4D">
        <w:rPr>
          <w:rFonts w:ascii="Calibri" w:eastAsia="Times New Roman" w:hAnsi="Calibri" w:cs="Times New Roman"/>
          <w:noProof/>
          <w:lang w:eastAsia="ru-RU"/>
        </w:rPr>
        <w:drawing>
          <wp:inline distT="0" distB="0" distL="0" distR="0" wp14:anchorId="1617F1E3" wp14:editId="2FA75534">
            <wp:extent cx="7143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35C90DE4" w14:textId="77777777" w:rsidR="00C30B4D" w:rsidRPr="00C30B4D" w:rsidRDefault="00C30B4D" w:rsidP="00C30B4D">
      <w:pPr>
        <w:keepNext/>
        <w:spacing w:after="120" w:line="240" w:lineRule="auto"/>
        <w:ind w:right="142"/>
        <w:jc w:val="center"/>
        <w:outlineLvl w:val="6"/>
        <w:rPr>
          <w:rFonts w:ascii="Times New Roman" w:eastAsia="Times New Roman" w:hAnsi="Times New Roman" w:cs="Times New Roman"/>
          <w:b/>
          <w:bCs/>
          <w:spacing w:val="80"/>
          <w:sz w:val="42"/>
          <w:szCs w:val="42"/>
          <w:lang w:eastAsia="ru-RU"/>
        </w:rPr>
      </w:pPr>
      <w:r w:rsidRPr="00C30B4D">
        <w:rPr>
          <w:rFonts w:ascii="Times New Roman" w:eastAsia="Times New Roman" w:hAnsi="Times New Roman" w:cs="Times New Roman"/>
          <w:b/>
          <w:bCs/>
          <w:spacing w:val="80"/>
          <w:sz w:val="42"/>
          <w:szCs w:val="42"/>
          <w:lang w:eastAsia="ru-RU"/>
        </w:rPr>
        <w:t>РЕШЕНИЕ</w:t>
      </w:r>
    </w:p>
    <w:p w14:paraId="7D26BD4A" w14:textId="77777777" w:rsidR="00C30B4D" w:rsidRPr="00C30B4D" w:rsidRDefault="00C30B4D" w:rsidP="00C30B4D">
      <w:pPr>
        <w:spacing w:before="60" w:after="120" w:line="240" w:lineRule="auto"/>
        <w:jc w:val="center"/>
        <w:outlineLvl w:val="4"/>
        <w:rPr>
          <w:rFonts w:ascii="Times New Roman" w:eastAsia="Times New Roman" w:hAnsi="Times New Roman" w:cs="Times New Roman"/>
          <w:b/>
          <w:bCs/>
          <w:iCs/>
          <w:spacing w:val="-20"/>
          <w:sz w:val="26"/>
          <w:szCs w:val="26"/>
          <w:lang w:eastAsia="ru-RU"/>
        </w:rPr>
      </w:pPr>
      <w:r w:rsidRPr="00C30B4D">
        <w:rPr>
          <w:rFonts w:ascii="Times New Roman" w:eastAsia="Times New Roman" w:hAnsi="Times New Roman" w:cs="Times New Roman"/>
          <w:b/>
          <w:bCs/>
          <w:iCs/>
          <w:sz w:val="26"/>
          <w:szCs w:val="26"/>
          <w:lang w:eastAsia="ru-RU"/>
        </w:rPr>
        <w:t>СОБРАНИЯ НЕВЕЛЬСКОГО ГОРОДСКОГО ОКРУГА</w:t>
      </w:r>
    </w:p>
    <w:p w14:paraId="2B46CF4D" w14:textId="14F149A2" w:rsidR="00BC3954" w:rsidRPr="009A67D6" w:rsidRDefault="00BC3954" w:rsidP="00BC3954">
      <w:pPr>
        <w:tabs>
          <w:tab w:val="left" w:pos="798"/>
          <w:tab w:val="left" w:pos="882"/>
          <w:tab w:val="left" w:pos="1918"/>
          <w:tab w:val="left" w:pos="3261"/>
          <w:tab w:val="left" w:pos="3969"/>
          <w:tab w:val="left" w:pos="6096"/>
        </w:tabs>
        <w:spacing w:after="0" w:line="276" w:lineRule="auto"/>
        <w:rPr>
          <w:rFonts w:ascii="Courier New" w:eastAsia="Times New Roman" w:hAnsi="Courier New" w:cs="Times New Roman"/>
          <w:sz w:val="25"/>
          <w:szCs w:val="25"/>
          <w:lang w:eastAsia="ru-RU"/>
        </w:rPr>
      </w:pPr>
      <w:r w:rsidRPr="009A67D6">
        <w:rPr>
          <w:rFonts w:ascii="Courier New" w:eastAsia="Times New Roman" w:hAnsi="Courier New" w:cs="Times New Roman"/>
          <w:sz w:val="25"/>
          <w:szCs w:val="25"/>
          <w:lang w:eastAsia="ru-RU"/>
        </w:rPr>
        <w:t>№</w:t>
      </w:r>
      <w:r w:rsidRPr="009A67D6">
        <w:rPr>
          <w:rFonts w:ascii="Courier New" w:eastAsia="Times New Roman" w:hAnsi="Courier New" w:cs="Times New Roman"/>
          <w:sz w:val="25"/>
          <w:szCs w:val="25"/>
          <w:u w:val="single"/>
          <w:lang w:eastAsia="ru-RU"/>
        </w:rPr>
        <w:t xml:space="preserve"> </w:t>
      </w:r>
      <w:r w:rsidR="00604BDA">
        <w:rPr>
          <w:rFonts w:ascii="Courier New" w:eastAsia="Times New Roman" w:hAnsi="Courier New" w:cs="Times New Roman"/>
          <w:sz w:val="25"/>
          <w:szCs w:val="25"/>
          <w:u w:val="single"/>
          <w:lang w:eastAsia="ru-RU"/>
        </w:rPr>
        <w:t>__</w:t>
      </w:r>
      <w:r w:rsidRPr="009A67D6">
        <w:rPr>
          <w:rFonts w:ascii="Courier New" w:eastAsia="Times New Roman" w:hAnsi="Courier New" w:cs="Times New Roman"/>
          <w:sz w:val="25"/>
          <w:szCs w:val="25"/>
          <w:u w:val="single"/>
          <w:lang w:eastAsia="ru-RU"/>
        </w:rPr>
        <w:t xml:space="preserve"> </w:t>
      </w:r>
      <w:r w:rsidRPr="009A67D6">
        <w:rPr>
          <w:rFonts w:ascii="Courier New" w:eastAsia="Times New Roman" w:hAnsi="Courier New" w:cs="Times New Roman"/>
          <w:sz w:val="25"/>
          <w:szCs w:val="25"/>
          <w:lang w:eastAsia="ru-RU"/>
        </w:rPr>
        <w:t xml:space="preserve">от </w:t>
      </w:r>
      <w:proofErr w:type="gramStart"/>
      <w:r w:rsidRPr="009A67D6">
        <w:rPr>
          <w:rFonts w:ascii="Courier New" w:eastAsia="Times New Roman" w:hAnsi="Courier New" w:cs="Times New Roman"/>
          <w:sz w:val="25"/>
          <w:szCs w:val="25"/>
          <w:lang w:eastAsia="ru-RU"/>
        </w:rPr>
        <w:t>«</w:t>
      </w:r>
      <w:r w:rsidRPr="009A67D6">
        <w:rPr>
          <w:rFonts w:ascii="Courier New" w:eastAsia="Times New Roman" w:hAnsi="Courier New" w:cs="Times New Roman"/>
          <w:sz w:val="25"/>
          <w:szCs w:val="25"/>
          <w:u w:val="single"/>
          <w:lang w:eastAsia="ru-RU"/>
        </w:rPr>
        <w:t xml:space="preserve"> </w:t>
      </w:r>
      <w:r w:rsidR="00604BDA">
        <w:rPr>
          <w:rFonts w:ascii="Courier New" w:eastAsia="Times New Roman" w:hAnsi="Courier New" w:cs="Times New Roman"/>
          <w:sz w:val="25"/>
          <w:szCs w:val="25"/>
          <w:u w:val="single"/>
          <w:lang w:eastAsia="ru-RU"/>
        </w:rPr>
        <w:t>_</w:t>
      </w:r>
      <w:proofErr w:type="gramEnd"/>
      <w:r w:rsidR="00604BDA">
        <w:rPr>
          <w:rFonts w:ascii="Courier New" w:eastAsia="Times New Roman" w:hAnsi="Courier New" w:cs="Times New Roman"/>
          <w:sz w:val="25"/>
          <w:szCs w:val="25"/>
          <w:u w:val="single"/>
          <w:lang w:eastAsia="ru-RU"/>
        </w:rPr>
        <w:t>_</w:t>
      </w:r>
      <w:r w:rsidRPr="009A67D6">
        <w:rPr>
          <w:rFonts w:ascii="Courier New" w:eastAsia="Times New Roman" w:hAnsi="Courier New" w:cs="Times New Roman"/>
          <w:sz w:val="25"/>
          <w:szCs w:val="25"/>
          <w:u w:val="single"/>
          <w:lang w:eastAsia="ru-RU"/>
        </w:rPr>
        <w:t xml:space="preserve"> </w:t>
      </w:r>
      <w:r w:rsidRPr="009A67D6">
        <w:rPr>
          <w:rFonts w:ascii="Courier New" w:eastAsia="Times New Roman" w:hAnsi="Courier New" w:cs="Times New Roman"/>
          <w:sz w:val="25"/>
          <w:szCs w:val="25"/>
          <w:lang w:eastAsia="ru-RU"/>
        </w:rPr>
        <w:t xml:space="preserve">» </w:t>
      </w:r>
      <w:r w:rsidRPr="009A67D6">
        <w:rPr>
          <w:rFonts w:ascii="Courier New" w:eastAsia="Times New Roman" w:hAnsi="Courier New" w:cs="Times New Roman"/>
          <w:sz w:val="25"/>
          <w:szCs w:val="25"/>
          <w:u w:val="single"/>
          <w:lang w:eastAsia="ru-RU"/>
        </w:rPr>
        <w:t xml:space="preserve"> </w:t>
      </w:r>
      <w:r w:rsidR="00604BDA">
        <w:rPr>
          <w:rFonts w:ascii="Courier New" w:eastAsia="Times New Roman" w:hAnsi="Courier New" w:cs="Times New Roman"/>
          <w:sz w:val="25"/>
          <w:szCs w:val="25"/>
          <w:u w:val="single"/>
          <w:lang w:eastAsia="ru-RU"/>
        </w:rPr>
        <w:t>____</w:t>
      </w:r>
      <w:r w:rsidRPr="009A67D6">
        <w:rPr>
          <w:rFonts w:ascii="Courier New" w:eastAsia="Times New Roman" w:hAnsi="Courier New" w:cs="Times New Roman"/>
          <w:sz w:val="25"/>
          <w:szCs w:val="25"/>
          <w:u w:val="single"/>
          <w:lang w:eastAsia="ru-RU"/>
        </w:rPr>
        <w:t xml:space="preserve"> </w:t>
      </w:r>
      <w:r w:rsidRPr="009A67D6">
        <w:rPr>
          <w:rFonts w:ascii="Courier New" w:eastAsia="Times New Roman" w:hAnsi="Courier New" w:cs="Times New Roman"/>
          <w:sz w:val="25"/>
          <w:szCs w:val="25"/>
          <w:lang w:eastAsia="ru-RU"/>
        </w:rPr>
        <w:t xml:space="preserve"> 202</w:t>
      </w:r>
      <w:r w:rsidR="00604BDA">
        <w:rPr>
          <w:rFonts w:ascii="Courier New" w:eastAsia="Times New Roman" w:hAnsi="Courier New" w:cs="Times New Roman"/>
          <w:sz w:val="25"/>
          <w:szCs w:val="25"/>
          <w:lang w:eastAsia="ru-RU"/>
        </w:rPr>
        <w:t>3</w:t>
      </w:r>
      <w:r w:rsidRPr="009A67D6">
        <w:rPr>
          <w:rFonts w:ascii="Courier New" w:eastAsia="Times New Roman" w:hAnsi="Courier New" w:cs="Times New Roman"/>
          <w:sz w:val="25"/>
          <w:szCs w:val="25"/>
          <w:lang w:eastAsia="ru-RU"/>
        </w:rPr>
        <w:t xml:space="preserve">г.           </w:t>
      </w:r>
      <w:r w:rsidRPr="009A67D6">
        <w:rPr>
          <w:rFonts w:ascii="Courier New" w:eastAsia="Times New Roman" w:hAnsi="Courier New" w:cs="Times New Roman"/>
          <w:sz w:val="25"/>
          <w:szCs w:val="25"/>
          <w:u w:val="single"/>
          <w:lang w:eastAsia="ru-RU"/>
        </w:rPr>
        <w:t xml:space="preserve"> </w:t>
      </w:r>
      <w:r w:rsidR="00604BDA">
        <w:rPr>
          <w:rFonts w:ascii="Courier New" w:eastAsia="Times New Roman" w:hAnsi="Courier New" w:cs="Times New Roman"/>
          <w:sz w:val="25"/>
          <w:szCs w:val="25"/>
          <w:u w:val="single"/>
          <w:lang w:eastAsia="ru-RU"/>
        </w:rPr>
        <w:t>__</w:t>
      </w:r>
      <w:r w:rsidRPr="009A67D6">
        <w:rPr>
          <w:rFonts w:ascii="Courier New" w:eastAsia="Times New Roman" w:hAnsi="Courier New" w:cs="Times New Roman"/>
          <w:sz w:val="25"/>
          <w:szCs w:val="25"/>
          <w:u w:val="single"/>
          <w:lang w:eastAsia="ru-RU"/>
        </w:rPr>
        <w:t xml:space="preserve"> </w:t>
      </w:r>
      <w:r w:rsidRPr="009A67D6">
        <w:rPr>
          <w:rFonts w:ascii="Courier New" w:eastAsia="Times New Roman" w:hAnsi="Courier New" w:cs="Times New Roman"/>
          <w:sz w:val="25"/>
          <w:szCs w:val="25"/>
          <w:lang w:eastAsia="ru-RU"/>
        </w:rPr>
        <w:t>сессия</w:t>
      </w:r>
      <w:r w:rsidRPr="009A67D6">
        <w:rPr>
          <w:rFonts w:ascii="Courier New" w:eastAsia="Times New Roman" w:hAnsi="Courier New" w:cs="Times New Roman"/>
          <w:sz w:val="25"/>
          <w:szCs w:val="25"/>
          <w:u w:val="single"/>
          <w:lang w:eastAsia="ru-RU"/>
        </w:rPr>
        <w:t xml:space="preserve"> 3 </w:t>
      </w:r>
      <w:r w:rsidRPr="009A67D6">
        <w:rPr>
          <w:rFonts w:ascii="Courier New" w:eastAsia="Times New Roman" w:hAnsi="Courier New" w:cs="Times New Roman"/>
          <w:sz w:val="25"/>
          <w:szCs w:val="25"/>
          <w:lang w:eastAsia="ru-RU"/>
        </w:rPr>
        <w:t xml:space="preserve">созыва </w:t>
      </w:r>
    </w:p>
    <w:p w14:paraId="568B8B7F" w14:textId="77777777" w:rsidR="00BC3954" w:rsidRPr="009A67D6" w:rsidRDefault="00BC3954" w:rsidP="00BC3954">
      <w:pPr>
        <w:tabs>
          <w:tab w:val="left" w:pos="798"/>
          <w:tab w:val="left" w:pos="882"/>
          <w:tab w:val="left" w:pos="1918"/>
          <w:tab w:val="left" w:pos="3261"/>
          <w:tab w:val="left" w:pos="3969"/>
          <w:tab w:val="left" w:pos="6096"/>
        </w:tabs>
        <w:spacing w:after="0" w:line="276" w:lineRule="auto"/>
        <w:rPr>
          <w:rFonts w:ascii="Courier New" w:eastAsia="Times New Roman" w:hAnsi="Courier New" w:cs="Times New Roman"/>
          <w:sz w:val="25"/>
          <w:szCs w:val="25"/>
          <w:lang w:eastAsia="ru-RU"/>
        </w:rPr>
      </w:pPr>
      <w:r w:rsidRPr="009A67D6">
        <w:rPr>
          <w:rFonts w:ascii="Courier New" w:eastAsia="Times New Roman" w:hAnsi="Courier New" w:cs="Times New Roman"/>
          <w:sz w:val="25"/>
          <w:szCs w:val="25"/>
          <w:lang w:eastAsia="ru-RU"/>
        </w:rPr>
        <w:t xml:space="preserve">г. Невельск, Сахалинская область </w:t>
      </w:r>
    </w:p>
    <w:p w14:paraId="685D06F0" w14:textId="77777777" w:rsidR="004121F5" w:rsidRDefault="004121F5" w:rsidP="004121F5">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p>
    <w:p w14:paraId="7A279821" w14:textId="5B12EBF7" w:rsidR="00C30B4D" w:rsidRPr="00C30B4D" w:rsidRDefault="004121F5" w:rsidP="004121F5">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cs="Times New Roman"/>
          <w:sz w:val="24"/>
          <w:szCs w:val="24"/>
          <w:lang w:eastAsia="ru-RU"/>
        </w:rPr>
      </w:pPr>
      <w:r w:rsidRPr="00C30B4D">
        <w:rPr>
          <w:rFonts w:ascii="Times New Roman" w:eastAsia="Times New Roman" w:hAnsi="Times New Roman"/>
          <w:sz w:val="24"/>
          <w:szCs w:val="24"/>
          <w:lang w:eastAsia="ru-RU"/>
        </w:rPr>
        <w:t>О местном бюджете Невельского городского округа на 202</w:t>
      </w:r>
      <w:r w:rsidR="00604BDA">
        <w:rPr>
          <w:rFonts w:ascii="Times New Roman" w:eastAsia="Times New Roman" w:hAnsi="Times New Roman"/>
          <w:sz w:val="24"/>
          <w:szCs w:val="24"/>
          <w:lang w:eastAsia="ru-RU"/>
        </w:rPr>
        <w:t>4</w:t>
      </w:r>
      <w:r w:rsidRPr="00C30B4D">
        <w:rPr>
          <w:rFonts w:ascii="Times New Roman" w:eastAsia="Times New Roman" w:hAnsi="Times New Roman"/>
          <w:sz w:val="24"/>
          <w:szCs w:val="24"/>
          <w:lang w:eastAsia="ru-RU"/>
        </w:rPr>
        <w:t xml:space="preserve"> год и на плановый период 202</w:t>
      </w:r>
      <w:r w:rsidR="00604BDA">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C30B4D">
        <w:rPr>
          <w:rFonts w:ascii="Times New Roman" w:eastAsia="Times New Roman" w:hAnsi="Times New Roman"/>
          <w:sz w:val="24"/>
          <w:szCs w:val="24"/>
          <w:lang w:eastAsia="ru-RU"/>
        </w:rPr>
        <w:t>и 202</w:t>
      </w:r>
      <w:r w:rsidR="00604BDA">
        <w:rPr>
          <w:rFonts w:ascii="Times New Roman" w:eastAsia="Times New Roman" w:hAnsi="Times New Roman"/>
          <w:sz w:val="24"/>
          <w:szCs w:val="24"/>
          <w:lang w:eastAsia="ru-RU"/>
        </w:rPr>
        <w:t>6</w:t>
      </w:r>
      <w:r w:rsidRPr="00C30B4D">
        <w:rPr>
          <w:rFonts w:ascii="Times New Roman" w:eastAsia="Times New Roman" w:hAnsi="Times New Roman"/>
          <w:sz w:val="24"/>
          <w:szCs w:val="24"/>
          <w:lang w:eastAsia="ru-RU"/>
        </w:rPr>
        <w:t xml:space="preserve"> годов</w:t>
      </w:r>
    </w:p>
    <w:p w14:paraId="47F1B9E7" w14:textId="77777777" w:rsidR="004121F5" w:rsidRDefault="004121F5" w:rsidP="004121F5">
      <w:pPr>
        <w:spacing w:after="0" w:line="240" w:lineRule="auto"/>
        <w:ind w:firstLine="708"/>
        <w:jc w:val="both"/>
        <w:rPr>
          <w:rFonts w:ascii="Times New Roman" w:eastAsia="Times New Roman" w:hAnsi="Times New Roman" w:cs="Times New Roman"/>
          <w:sz w:val="24"/>
          <w:szCs w:val="24"/>
          <w:lang w:eastAsia="ru-RU"/>
        </w:rPr>
      </w:pPr>
    </w:p>
    <w:p w14:paraId="738CB528" w14:textId="77777777" w:rsidR="004121F5" w:rsidRDefault="004121F5" w:rsidP="004121F5">
      <w:pPr>
        <w:spacing w:after="0" w:line="240" w:lineRule="auto"/>
        <w:ind w:firstLine="708"/>
        <w:jc w:val="both"/>
        <w:rPr>
          <w:rFonts w:ascii="Times New Roman" w:eastAsia="Times New Roman" w:hAnsi="Times New Roman" w:cs="Times New Roman"/>
          <w:sz w:val="24"/>
          <w:szCs w:val="24"/>
          <w:lang w:eastAsia="ru-RU"/>
        </w:rPr>
      </w:pPr>
    </w:p>
    <w:p w14:paraId="5C0427B7" w14:textId="7C295A5D" w:rsidR="00C30B4D" w:rsidRPr="00C30B4D" w:rsidRDefault="00C30B4D" w:rsidP="00C30B4D">
      <w:pPr>
        <w:spacing w:after="0" w:line="240" w:lineRule="auto"/>
        <w:ind w:firstLine="708"/>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 xml:space="preserve">В соответствии со статьями 16, 35 Федерального закона от 06.10.2003 № 131-ФЗ (в ред. от </w:t>
      </w:r>
      <w:r w:rsidR="005E43E7">
        <w:rPr>
          <w:rFonts w:ascii="Times New Roman" w:eastAsia="Times New Roman" w:hAnsi="Times New Roman" w:cs="Times New Roman"/>
          <w:sz w:val="24"/>
          <w:szCs w:val="24"/>
          <w:lang w:eastAsia="ru-RU"/>
        </w:rPr>
        <w:t>04.08.2023</w:t>
      </w:r>
      <w:r w:rsidRPr="00C30B4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статьями 34, 73 Устава муниципального образования «Невельский городской округ», Собрание Невельского городского округа </w:t>
      </w:r>
      <w:r w:rsidR="0098673E">
        <w:rPr>
          <w:rFonts w:ascii="Times New Roman" w:eastAsia="Times New Roman" w:hAnsi="Times New Roman" w:cs="Times New Roman"/>
          <w:sz w:val="24"/>
          <w:szCs w:val="24"/>
          <w:lang w:eastAsia="ru-RU"/>
        </w:rPr>
        <w:t>решило:</w:t>
      </w:r>
    </w:p>
    <w:p w14:paraId="26748FE4"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6551D3A5" w14:textId="4E9D7F14" w:rsidR="00C30B4D" w:rsidRPr="00C30B4D" w:rsidRDefault="0098673E" w:rsidP="00C30B4D">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30B4D" w:rsidRPr="00C30B4D">
        <w:rPr>
          <w:rFonts w:ascii="Times New Roman" w:eastAsia="Times New Roman" w:hAnsi="Times New Roman" w:cs="Times New Roman"/>
          <w:sz w:val="24"/>
          <w:szCs w:val="24"/>
          <w:lang w:eastAsia="ru-RU"/>
        </w:rPr>
        <w:t>1.Принять местный бюджет Невельского городского округа на 202</w:t>
      </w:r>
      <w:r w:rsidR="00604BDA">
        <w:rPr>
          <w:rFonts w:ascii="Times New Roman" w:eastAsia="Times New Roman" w:hAnsi="Times New Roman" w:cs="Times New Roman"/>
          <w:sz w:val="24"/>
          <w:szCs w:val="24"/>
          <w:lang w:eastAsia="ru-RU"/>
        </w:rPr>
        <w:t>4</w:t>
      </w:r>
      <w:r w:rsidR="00C30B4D" w:rsidRPr="00C30B4D">
        <w:rPr>
          <w:rFonts w:ascii="Times New Roman" w:eastAsia="Times New Roman" w:hAnsi="Times New Roman" w:cs="Times New Roman"/>
          <w:sz w:val="24"/>
          <w:szCs w:val="24"/>
          <w:lang w:eastAsia="ru-RU"/>
        </w:rPr>
        <w:t xml:space="preserve"> год и на плановый период 202</w:t>
      </w:r>
      <w:r w:rsidR="00604BDA">
        <w:rPr>
          <w:rFonts w:ascii="Times New Roman" w:eastAsia="Times New Roman" w:hAnsi="Times New Roman" w:cs="Times New Roman"/>
          <w:sz w:val="24"/>
          <w:szCs w:val="24"/>
          <w:lang w:eastAsia="ru-RU"/>
        </w:rPr>
        <w:t>5</w:t>
      </w:r>
      <w:r w:rsidR="00C30B4D" w:rsidRPr="00C30B4D">
        <w:rPr>
          <w:rFonts w:ascii="Times New Roman" w:eastAsia="Times New Roman" w:hAnsi="Times New Roman" w:cs="Times New Roman"/>
          <w:sz w:val="24"/>
          <w:szCs w:val="24"/>
          <w:lang w:eastAsia="ru-RU"/>
        </w:rPr>
        <w:t xml:space="preserve"> и 202</w:t>
      </w:r>
      <w:r w:rsidR="00604BDA">
        <w:rPr>
          <w:rFonts w:ascii="Times New Roman" w:eastAsia="Times New Roman" w:hAnsi="Times New Roman" w:cs="Times New Roman"/>
          <w:sz w:val="24"/>
          <w:szCs w:val="24"/>
          <w:lang w:eastAsia="ru-RU"/>
        </w:rPr>
        <w:t>6</w:t>
      </w:r>
      <w:r w:rsidR="00C30B4D" w:rsidRPr="00C30B4D">
        <w:rPr>
          <w:rFonts w:ascii="Times New Roman" w:eastAsia="Times New Roman" w:hAnsi="Times New Roman" w:cs="Times New Roman"/>
          <w:sz w:val="24"/>
          <w:szCs w:val="24"/>
          <w:lang w:eastAsia="ru-RU"/>
        </w:rPr>
        <w:t xml:space="preserve"> годов.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5066"/>
      </w:tblGrid>
      <w:tr w:rsidR="00C30B4D" w:rsidRPr="00C30B4D" w14:paraId="69F0F86B" w14:textId="77777777" w:rsidTr="00C30B4D">
        <w:trPr>
          <w:trHeight w:val="491"/>
        </w:trPr>
        <w:tc>
          <w:tcPr>
            <w:tcW w:w="4284" w:type="dxa"/>
            <w:tcBorders>
              <w:top w:val="single" w:sz="4" w:space="0" w:color="auto"/>
              <w:left w:val="single" w:sz="4" w:space="0" w:color="auto"/>
              <w:bottom w:val="single" w:sz="4" w:space="0" w:color="auto"/>
              <w:right w:val="single" w:sz="4" w:space="0" w:color="auto"/>
            </w:tcBorders>
            <w:hideMark/>
          </w:tcPr>
          <w:p w14:paraId="0F3154EF"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Ведущий разработчик</w:t>
            </w:r>
          </w:p>
        </w:tc>
        <w:tc>
          <w:tcPr>
            <w:tcW w:w="5066" w:type="dxa"/>
            <w:tcBorders>
              <w:top w:val="single" w:sz="4" w:space="0" w:color="auto"/>
              <w:left w:val="single" w:sz="4" w:space="0" w:color="auto"/>
              <w:bottom w:val="single" w:sz="4" w:space="0" w:color="auto"/>
              <w:right w:val="single" w:sz="4" w:space="0" w:color="auto"/>
            </w:tcBorders>
            <w:hideMark/>
          </w:tcPr>
          <w:p w14:paraId="72940F31" w14:textId="77777777" w:rsidR="00C30B4D" w:rsidRPr="00C30B4D" w:rsidRDefault="00C30B4D" w:rsidP="00C30B4D">
            <w:pPr>
              <w:spacing w:after="0" w:line="240" w:lineRule="auto"/>
              <w:jc w:val="center"/>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Финансовый отдел администрации</w:t>
            </w:r>
          </w:p>
          <w:p w14:paraId="3517B7BF" w14:textId="77777777" w:rsidR="00C30B4D" w:rsidRPr="00C30B4D" w:rsidRDefault="00C30B4D" w:rsidP="00C30B4D">
            <w:pPr>
              <w:spacing w:after="0" w:line="240" w:lineRule="auto"/>
              <w:jc w:val="center"/>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Невельского городского округа</w:t>
            </w:r>
          </w:p>
        </w:tc>
      </w:tr>
      <w:tr w:rsidR="00C30B4D" w:rsidRPr="00C30B4D" w14:paraId="74934975" w14:textId="77777777" w:rsidTr="00C30B4D">
        <w:trPr>
          <w:trHeight w:val="471"/>
        </w:trPr>
        <w:tc>
          <w:tcPr>
            <w:tcW w:w="4284" w:type="dxa"/>
            <w:tcBorders>
              <w:top w:val="single" w:sz="4" w:space="0" w:color="auto"/>
              <w:left w:val="single" w:sz="4" w:space="0" w:color="auto"/>
              <w:bottom w:val="single" w:sz="4" w:space="0" w:color="auto"/>
              <w:right w:val="single" w:sz="4" w:space="0" w:color="auto"/>
            </w:tcBorders>
            <w:hideMark/>
          </w:tcPr>
          <w:p w14:paraId="5C771F80"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Ответственная комиссия   Собрания                    </w:t>
            </w:r>
          </w:p>
          <w:p w14:paraId="61004A4A"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Невельского городского округа </w:t>
            </w:r>
          </w:p>
        </w:tc>
        <w:tc>
          <w:tcPr>
            <w:tcW w:w="5066" w:type="dxa"/>
            <w:tcBorders>
              <w:top w:val="single" w:sz="4" w:space="0" w:color="auto"/>
              <w:left w:val="single" w:sz="4" w:space="0" w:color="auto"/>
              <w:bottom w:val="single" w:sz="4" w:space="0" w:color="auto"/>
              <w:right w:val="single" w:sz="4" w:space="0" w:color="auto"/>
            </w:tcBorders>
            <w:hideMark/>
          </w:tcPr>
          <w:p w14:paraId="632EDC16" w14:textId="77777777" w:rsidR="00C30B4D" w:rsidRPr="00C30B4D" w:rsidRDefault="00C30B4D" w:rsidP="00C30B4D">
            <w:pPr>
              <w:spacing w:after="0" w:line="240" w:lineRule="auto"/>
              <w:jc w:val="center"/>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Постоянная депутатская комиссия по</w:t>
            </w:r>
          </w:p>
          <w:p w14:paraId="17BE24B7" w14:textId="77777777" w:rsidR="00C30B4D" w:rsidRPr="00C30B4D" w:rsidRDefault="00C30B4D" w:rsidP="00C30B4D">
            <w:pPr>
              <w:spacing w:after="0" w:line="240" w:lineRule="auto"/>
              <w:jc w:val="center"/>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бюджету, экономики и промышленности</w:t>
            </w:r>
          </w:p>
        </w:tc>
      </w:tr>
      <w:tr w:rsidR="00C30B4D" w:rsidRPr="00C30B4D" w14:paraId="54212982" w14:textId="77777777" w:rsidTr="00C30B4D">
        <w:trPr>
          <w:trHeight w:val="425"/>
        </w:trPr>
        <w:tc>
          <w:tcPr>
            <w:tcW w:w="4284" w:type="dxa"/>
            <w:tcBorders>
              <w:top w:val="single" w:sz="4" w:space="0" w:color="auto"/>
              <w:left w:val="single" w:sz="4" w:space="0" w:color="auto"/>
              <w:bottom w:val="single" w:sz="4" w:space="0" w:color="auto"/>
              <w:right w:val="single" w:sz="4" w:space="0" w:color="auto"/>
            </w:tcBorders>
            <w:hideMark/>
          </w:tcPr>
          <w:p w14:paraId="51760A8F" w14:textId="77777777" w:rsidR="00C30B4D" w:rsidRPr="00C30B4D" w:rsidRDefault="00C30B4D" w:rsidP="00C30B4D">
            <w:pPr>
              <w:spacing w:after="0" w:line="240" w:lineRule="auto"/>
              <w:jc w:val="both"/>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Внесен в Собрание Невельского</w:t>
            </w:r>
          </w:p>
          <w:p w14:paraId="387FEFEF" w14:textId="77777777" w:rsidR="00C30B4D" w:rsidRPr="00C30B4D" w:rsidRDefault="00C30B4D" w:rsidP="00C30B4D">
            <w:pPr>
              <w:spacing w:after="0" w:line="240" w:lineRule="auto"/>
              <w:jc w:val="both"/>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1F247174" w14:textId="13252286" w:rsidR="00C30B4D" w:rsidRPr="00C30B4D" w:rsidRDefault="00604BDA" w:rsidP="00C30B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15.11.2023</w:t>
            </w:r>
          </w:p>
        </w:tc>
      </w:tr>
      <w:tr w:rsidR="00C30B4D" w:rsidRPr="00C30B4D" w14:paraId="78DC89A2" w14:textId="77777777" w:rsidTr="00C30B4D">
        <w:trPr>
          <w:trHeight w:val="353"/>
        </w:trPr>
        <w:tc>
          <w:tcPr>
            <w:tcW w:w="4284" w:type="dxa"/>
            <w:tcBorders>
              <w:top w:val="single" w:sz="4" w:space="0" w:color="auto"/>
              <w:left w:val="single" w:sz="4" w:space="0" w:color="auto"/>
              <w:bottom w:val="single" w:sz="4" w:space="0" w:color="auto"/>
              <w:right w:val="single" w:sz="4" w:space="0" w:color="auto"/>
            </w:tcBorders>
            <w:hideMark/>
          </w:tcPr>
          <w:p w14:paraId="17424D2D"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Рассмотрен ответственной </w:t>
            </w:r>
          </w:p>
          <w:p w14:paraId="65976EDE"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комиссией                                             </w:t>
            </w:r>
          </w:p>
        </w:tc>
        <w:tc>
          <w:tcPr>
            <w:tcW w:w="5066" w:type="dxa"/>
            <w:tcBorders>
              <w:top w:val="single" w:sz="4" w:space="0" w:color="auto"/>
              <w:left w:val="single" w:sz="4" w:space="0" w:color="auto"/>
              <w:bottom w:val="single" w:sz="4" w:space="0" w:color="auto"/>
              <w:right w:val="single" w:sz="4" w:space="0" w:color="auto"/>
            </w:tcBorders>
          </w:tcPr>
          <w:p w14:paraId="7D852B56" w14:textId="4CDDE71F" w:rsidR="00C30B4D" w:rsidRPr="00C30B4D" w:rsidRDefault="001B32C8" w:rsidP="00C30B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21.11.2023</w:t>
            </w:r>
            <w:bookmarkStart w:id="0" w:name="_GoBack"/>
            <w:bookmarkEnd w:id="0"/>
          </w:p>
        </w:tc>
      </w:tr>
      <w:tr w:rsidR="00C30B4D" w:rsidRPr="00C30B4D" w14:paraId="7F42350D" w14:textId="77777777" w:rsidTr="00C30B4D">
        <w:trPr>
          <w:trHeight w:val="345"/>
        </w:trPr>
        <w:tc>
          <w:tcPr>
            <w:tcW w:w="4284" w:type="dxa"/>
            <w:tcBorders>
              <w:top w:val="single" w:sz="4" w:space="0" w:color="auto"/>
              <w:left w:val="single" w:sz="4" w:space="0" w:color="auto"/>
              <w:bottom w:val="single" w:sz="4" w:space="0" w:color="auto"/>
              <w:right w:val="single" w:sz="4" w:space="0" w:color="auto"/>
            </w:tcBorders>
            <w:hideMark/>
          </w:tcPr>
          <w:p w14:paraId="3F9914BF"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Рассмотрен на публичных слушаниях                                                                                                 </w:t>
            </w:r>
          </w:p>
        </w:tc>
        <w:tc>
          <w:tcPr>
            <w:tcW w:w="5066" w:type="dxa"/>
            <w:tcBorders>
              <w:top w:val="single" w:sz="4" w:space="0" w:color="auto"/>
              <w:left w:val="single" w:sz="4" w:space="0" w:color="auto"/>
              <w:bottom w:val="single" w:sz="4" w:space="0" w:color="auto"/>
              <w:right w:val="single" w:sz="4" w:space="0" w:color="auto"/>
            </w:tcBorders>
          </w:tcPr>
          <w:p w14:paraId="6EBDB7D4" w14:textId="33C3238E" w:rsidR="00C30B4D" w:rsidRPr="00C30B4D" w:rsidRDefault="00C30B4D" w:rsidP="00C30B4D">
            <w:pPr>
              <w:spacing w:after="0" w:line="240" w:lineRule="auto"/>
              <w:jc w:val="center"/>
              <w:rPr>
                <w:rFonts w:ascii="Times New Roman" w:eastAsia="Times New Roman" w:hAnsi="Times New Roman" w:cs="Times New Roman"/>
                <w:sz w:val="24"/>
                <w:szCs w:val="24"/>
              </w:rPr>
            </w:pPr>
          </w:p>
        </w:tc>
      </w:tr>
      <w:tr w:rsidR="00C30B4D" w:rsidRPr="00C30B4D" w14:paraId="2982F4E2" w14:textId="77777777" w:rsidTr="00C30B4D">
        <w:trPr>
          <w:trHeight w:val="592"/>
        </w:trPr>
        <w:tc>
          <w:tcPr>
            <w:tcW w:w="4284" w:type="dxa"/>
            <w:tcBorders>
              <w:top w:val="single" w:sz="4" w:space="0" w:color="auto"/>
              <w:left w:val="single" w:sz="4" w:space="0" w:color="auto"/>
              <w:bottom w:val="single" w:sz="4" w:space="0" w:color="auto"/>
              <w:right w:val="single" w:sz="4" w:space="0" w:color="auto"/>
            </w:tcBorders>
            <w:hideMark/>
          </w:tcPr>
          <w:p w14:paraId="29FA2970"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Принят Собранием Невельского</w:t>
            </w:r>
          </w:p>
          <w:p w14:paraId="7D146EF2"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13F14223" w14:textId="6037C28B" w:rsidR="00C30B4D" w:rsidRPr="00C30B4D" w:rsidRDefault="00C30B4D" w:rsidP="00C30B4D">
            <w:pPr>
              <w:spacing w:after="0" w:line="240" w:lineRule="auto"/>
              <w:jc w:val="center"/>
              <w:rPr>
                <w:rFonts w:ascii="Times New Roman" w:eastAsia="Times New Roman" w:hAnsi="Times New Roman" w:cs="Times New Roman"/>
                <w:sz w:val="24"/>
                <w:szCs w:val="24"/>
              </w:rPr>
            </w:pPr>
          </w:p>
        </w:tc>
      </w:tr>
    </w:tbl>
    <w:p w14:paraId="4E46E391"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1.</w:t>
      </w:r>
    </w:p>
    <w:p w14:paraId="10951914" w14:textId="7FBD11D9"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1.Утвердить основные характеристики местного бюджета Невельского городского округа на 202</w:t>
      </w:r>
      <w:r w:rsidR="00842227">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w:t>
      </w:r>
    </w:p>
    <w:p w14:paraId="42EFE138" w14:textId="7F7CA7AF" w:rsidR="0087286A" w:rsidRPr="00842227"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42227">
        <w:rPr>
          <w:rFonts w:ascii="Times New Roman" w:eastAsia="Times New Roman" w:hAnsi="Times New Roman" w:cs="Times New Roman"/>
          <w:sz w:val="24"/>
          <w:szCs w:val="24"/>
          <w:lang w:eastAsia="ru-RU"/>
        </w:rPr>
        <w:t xml:space="preserve">1) прогнозируемый общий объем доходов местного бюджета Невельского городского округа в сумме </w:t>
      </w:r>
      <w:r w:rsidR="00842227">
        <w:rPr>
          <w:rFonts w:ascii="Times New Roman" w:eastAsia="Times New Roman" w:hAnsi="Times New Roman" w:cs="Times New Roman"/>
          <w:sz w:val="24"/>
          <w:szCs w:val="24"/>
          <w:lang w:eastAsia="ru-RU"/>
        </w:rPr>
        <w:t>2 222 290,2</w:t>
      </w:r>
      <w:r w:rsidRPr="00842227">
        <w:rPr>
          <w:rFonts w:ascii="Times New Roman" w:eastAsia="Times New Roman" w:hAnsi="Times New Roman" w:cs="Times New Roman"/>
          <w:sz w:val="24"/>
          <w:szCs w:val="24"/>
          <w:lang w:eastAsia="ru-RU"/>
        </w:rPr>
        <w:t xml:space="preserve"> </w:t>
      </w:r>
      <w:proofErr w:type="spellStart"/>
      <w:r w:rsidRPr="00842227">
        <w:rPr>
          <w:rFonts w:ascii="Times New Roman" w:eastAsia="Times New Roman" w:hAnsi="Times New Roman" w:cs="Times New Roman"/>
          <w:sz w:val="24"/>
          <w:szCs w:val="24"/>
          <w:lang w:eastAsia="ru-RU"/>
        </w:rPr>
        <w:t>тыс.рублей</w:t>
      </w:r>
      <w:proofErr w:type="spellEnd"/>
      <w:r w:rsidRPr="00842227">
        <w:rPr>
          <w:rFonts w:ascii="Times New Roman" w:eastAsia="Times New Roman" w:hAnsi="Times New Roman" w:cs="Times New Roman"/>
          <w:sz w:val="24"/>
          <w:szCs w:val="24"/>
          <w:lang w:eastAsia="ru-RU"/>
        </w:rPr>
        <w:t xml:space="preserve">, в том числе безвозмездные поступления в сумме </w:t>
      </w:r>
      <w:r w:rsidR="00842227">
        <w:rPr>
          <w:rFonts w:ascii="Times New Roman" w:eastAsia="Times New Roman" w:hAnsi="Times New Roman" w:cs="Times New Roman"/>
          <w:sz w:val="24"/>
          <w:szCs w:val="24"/>
          <w:lang w:eastAsia="ru-RU"/>
        </w:rPr>
        <w:t>1 641 388,8</w:t>
      </w:r>
      <w:r w:rsidRPr="00842227">
        <w:rPr>
          <w:rFonts w:ascii="Times New Roman" w:eastAsia="Times New Roman" w:hAnsi="Times New Roman" w:cs="Times New Roman"/>
          <w:sz w:val="24"/>
          <w:szCs w:val="24"/>
          <w:lang w:eastAsia="ru-RU"/>
        </w:rPr>
        <w:t xml:space="preserve"> </w:t>
      </w:r>
      <w:proofErr w:type="spellStart"/>
      <w:r w:rsidRPr="00842227">
        <w:rPr>
          <w:rFonts w:ascii="Times New Roman" w:eastAsia="Times New Roman" w:hAnsi="Times New Roman" w:cs="Times New Roman"/>
          <w:sz w:val="24"/>
          <w:szCs w:val="24"/>
          <w:lang w:eastAsia="ru-RU"/>
        </w:rPr>
        <w:t>тыс.рублей</w:t>
      </w:r>
      <w:proofErr w:type="spellEnd"/>
      <w:r w:rsidRPr="00842227">
        <w:rPr>
          <w:rFonts w:ascii="Times New Roman" w:eastAsia="Times New Roman" w:hAnsi="Times New Roman" w:cs="Times New Roman"/>
          <w:sz w:val="24"/>
          <w:szCs w:val="24"/>
          <w:lang w:eastAsia="ru-RU"/>
        </w:rPr>
        <w:t>;</w:t>
      </w:r>
    </w:p>
    <w:p w14:paraId="079FE9BA" w14:textId="57FC2BA7" w:rsidR="0087286A" w:rsidRPr="002970E0"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2970E0">
        <w:rPr>
          <w:rFonts w:ascii="Times New Roman" w:eastAsia="Times New Roman" w:hAnsi="Times New Roman" w:cs="Times New Roman"/>
          <w:sz w:val="24"/>
          <w:szCs w:val="24"/>
          <w:lang w:eastAsia="ru-RU"/>
        </w:rPr>
        <w:t xml:space="preserve">2) общий объем расходов местного бюджета Невельского городского округа в сумме </w:t>
      </w:r>
      <w:r w:rsidR="002970E0" w:rsidRPr="002970E0">
        <w:rPr>
          <w:rFonts w:ascii="Times New Roman" w:eastAsia="Times New Roman" w:hAnsi="Times New Roman" w:cs="Times New Roman"/>
          <w:sz w:val="24"/>
          <w:szCs w:val="24"/>
          <w:lang w:eastAsia="ru-RU"/>
        </w:rPr>
        <w:t>2</w:t>
      </w:r>
      <w:r w:rsidR="002970E0">
        <w:rPr>
          <w:rFonts w:ascii="Times New Roman" w:eastAsia="Times New Roman" w:hAnsi="Times New Roman" w:cs="Times New Roman"/>
          <w:sz w:val="24"/>
          <w:szCs w:val="24"/>
          <w:lang w:val="en-US" w:eastAsia="ru-RU"/>
        </w:rPr>
        <w:t> </w:t>
      </w:r>
      <w:r w:rsidR="002970E0" w:rsidRPr="002970E0">
        <w:rPr>
          <w:rFonts w:ascii="Times New Roman" w:eastAsia="Times New Roman" w:hAnsi="Times New Roman" w:cs="Times New Roman"/>
          <w:sz w:val="24"/>
          <w:szCs w:val="24"/>
          <w:lang w:eastAsia="ru-RU"/>
        </w:rPr>
        <w:t>239</w:t>
      </w:r>
      <w:r w:rsidR="002970E0">
        <w:rPr>
          <w:rFonts w:ascii="Times New Roman" w:eastAsia="Times New Roman" w:hAnsi="Times New Roman" w:cs="Times New Roman"/>
          <w:sz w:val="24"/>
          <w:szCs w:val="24"/>
          <w:lang w:val="en-US" w:eastAsia="ru-RU"/>
        </w:rPr>
        <w:t> </w:t>
      </w:r>
      <w:r w:rsidR="002970E0">
        <w:rPr>
          <w:rFonts w:ascii="Times New Roman" w:eastAsia="Times New Roman" w:hAnsi="Times New Roman" w:cs="Times New Roman"/>
          <w:sz w:val="24"/>
          <w:szCs w:val="24"/>
          <w:lang w:eastAsia="ru-RU"/>
        </w:rPr>
        <w:t>772,</w:t>
      </w:r>
      <w:r w:rsidR="002970E0" w:rsidRPr="002970E0">
        <w:rPr>
          <w:rFonts w:ascii="Times New Roman" w:eastAsia="Times New Roman" w:hAnsi="Times New Roman" w:cs="Times New Roman"/>
          <w:sz w:val="24"/>
          <w:szCs w:val="24"/>
          <w:lang w:eastAsia="ru-RU"/>
        </w:rPr>
        <w:t>3</w:t>
      </w:r>
      <w:r w:rsidRPr="002970E0">
        <w:rPr>
          <w:rFonts w:ascii="Times New Roman" w:eastAsia="Times New Roman" w:hAnsi="Times New Roman" w:cs="Times New Roman"/>
          <w:sz w:val="24"/>
          <w:szCs w:val="24"/>
          <w:lang w:eastAsia="ru-RU"/>
        </w:rPr>
        <w:t xml:space="preserve"> </w:t>
      </w:r>
      <w:proofErr w:type="spellStart"/>
      <w:r w:rsidRPr="002970E0">
        <w:rPr>
          <w:rFonts w:ascii="Times New Roman" w:eastAsia="Times New Roman" w:hAnsi="Times New Roman" w:cs="Times New Roman"/>
          <w:sz w:val="24"/>
          <w:szCs w:val="24"/>
          <w:lang w:eastAsia="ru-RU"/>
        </w:rPr>
        <w:t>тыс.рублей</w:t>
      </w:r>
      <w:proofErr w:type="spellEnd"/>
      <w:r w:rsidRPr="002970E0">
        <w:rPr>
          <w:rFonts w:ascii="Times New Roman" w:eastAsia="Times New Roman" w:hAnsi="Times New Roman" w:cs="Times New Roman"/>
          <w:sz w:val="24"/>
          <w:szCs w:val="24"/>
          <w:lang w:eastAsia="ru-RU"/>
        </w:rPr>
        <w:t>;</w:t>
      </w:r>
    </w:p>
    <w:p w14:paraId="1CD649E2" w14:textId="29F7CC75" w:rsidR="0087286A" w:rsidRPr="008F4F07"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F4F07">
        <w:rPr>
          <w:rFonts w:ascii="Times New Roman" w:eastAsia="Times New Roman" w:hAnsi="Times New Roman" w:cs="Times New Roman"/>
          <w:sz w:val="24"/>
          <w:szCs w:val="24"/>
          <w:lang w:eastAsia="ru-RU"/>
        </w:rPr>
        <w:t xml:space="preserve">3) дефицит местного бюджета Невельского городского округа в сумме </w:t>
      </w:r>
      <w:r w:rsidR="008F4F07">
        <w:rPr>
          <w:rFonts w:ascii="Times New Roman" w:eastAsia="Times New Roman" w:hAnsi="Times New Roman" w:cs="Times New Roman"/>
          <w:sz w:val="24"/>
          <w:szCs w:val="24"/>
          <w:lang w:eastAsia="ru-RU"/>
        </w:rPr>
        <w:t>17 482,1</w:t>
      </w:r>
      <w:r w:rsidRPr="008F4F07">
        <w:rPr>
          <w:rFonts w:ascii="Times New Roman" w:eastAsia="Times New Roman" w:hAnsi="Times New Roman" w:cs="Times New Roman"/>
          <w:sz w:val="24"/>
          <w:szCs w:val="24"/>
          <w:lang w:eastAsia="ru-RU"/>
        </w:rPr>
        <w:t xml:space="preserve"> </w:t>
      </w:r>
      <w:proofErr w:type="spellStart"/>
      <w:r w:rsidRPr="008F4F07">
        <w:rPr>
          <w:rFonts w:ascii="Times New Roman" w:eastAsia="Times New Roman" w:hAnsi="Times New Roman" w:cs="Times New Roman"/>
          <w:sz w:val="24"/>
          <w:szCs w:val="24"/>
          <w:lang w:eastAsia="ru-RU"/>
        </w:rPr>
        <w:t>тыс.рублей</w:t>
      </w:r>
      <w:proofErr w:type="spellEnd"/>
      <w:r w:rsidRPr="008F4F07">
        <w:rPr>
          <w:rFonts w:ascii="Times New Roman" w:eastAsia="Times New Roman" w:hAnsi="Times New Roman" w:cs="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63DD174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2.Утвердить основные характеристики местного бюджета Невельского городского округа на плановый период:</w:t>
      </w:r>
    </w:p>
    <w:p w14:paraId="33D1DC4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прогнозируемый общий объем доходов местного бюджета Невельского городского округа:</w:t>
      </w:r>
    </w:p>
    <w:p w14:paraId="14FC4419" w14:textId="5FDE6CD9" w:rsidR="0087286A" w:rsidRPr="00842227"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42227">
        <w:rPr>
          <w:rFonts w:ascii="Times New Roman" w:eastAsia="Times New Roman" w:hAnsi="Times New Roman" w:cs="Times New Roman"/>
          <w:sz w:val="24"/>
          <w:szCs w:val="24"/>
          <w:lang w:eastAsia="ru-RU"/>
        </w:rPr>
        <w:t>а) на 202</w:t>
      </w:r>
      <w:r w:rsidR="00842227">
        <w:rPr>
          <w:rFonts w:ascii="Times New Roman" w:eastAsia="Times New Roman" w:hAnsi="Times New Roman" w:cs="Times New Roman"/>
          <w:sz w:val="24"/>
          <w:szCs w:val="24"/>
          <w:lang w:eastAsia="ru-RU"/>
        </w:rPr>
        <w:t>5</w:t>
      </w:r>
      <w:r w:rsidRPr="00842227">
        <w:rPr>
          <w:rFonts w:ascii="Times New Roman" w:eastAsia="Times New Roman" w:hAnsi="Times New Roman" w:cs="Times New Roman"/>
          <w:sz w:val="24"/>
          <w:szCs w:val="24"/>
          <w:lang w:eastAsia="ru-RU"/>
        </w:rPr>
        <w:t xml:space="preserve"> год в сумме </w:t>
      </w:r>
      <w:r w:rsidR="00842227">
        <w:rPr>
          <w:rFonts w:ascii="Times New Roman" w:eastAsia="Times New Roman" w:hAnsi="Times New Roman" w:cs="Times New Roman"/>
          <w:sz w:val="24"/>
          <w:szCs w:val="24"/>
          <w:lang w:eastAsia="ru-RU"/>
        </w:rPr>
        <w:t>1 725 934,3</w:t>
      </w:r>
      <w:r w:rsidRPr="00842227">
        <w:rPr>
          <w:rFonts w:ascii="Times New Roman" w:eastAsia="Times New Roman" w:hAnsi="Times New Roman" w:cs="Times New Roman"/>
          <w:sz w:val="24"/>
          <w:szCs w:val="24"/>
          <w:lang w:eastAsia="ru-RU"/>
        </w:rPr>
        <w:t xml:space="preserve"> </w:t>
      </w:r>
      <w:proofErr w:type="spellStart"/>
      <w:r w:rsidRPr="00842227">
        <w:rPr>
          <w:rFonts w:ascii="Times New Roman" w:eastAsia="Times New Roman" w:hAnsi="Times New Roman" w:cs="Times New Roman"/>
          <w:sz w:val="24"/>
          <w:szCs w:val="24"/>
          <w:lang w:eastAsia="ru-RU"/>
        </w:rPr>
        <w:t>тыс.рублей</w:t>
      </w:r>
      <w:proofErr w:type="spellEnd"/>
      <w:r w:rsidRPr="00842227">
        <w:rPr>
          <w:rFonts w:ascii="Times New Roman" w:eastAsia="Times New Roman" w:hAnsi="Times New Roman" w:cs="Times New Roman"/>
          <w:sz w:val="24"/>
          <w:szCs w:val="24"/>
          <w:lang w:eastAsia="ru-RU"/>
        </w:rPr>
        <w:t xml:space="preserve">, в том числе безвозмездные поступления в сумме </w:t>
      </w:r>
      <w:r w:rsidR="00842227">
        <w:rPr>
          <w:rFonts w:ascii="Times New Roman" w:eastAsia="Times New Roman" w:hAnsi="Times New Roman" w:cs="Times New Roman"/>
          <w:sz w:val="24"/>
          <w:szCs w:val="24"/>
          <w:lang w:eastAsia="ru-RU"/>
        </w:rPr>
        <w:t>1 127 599,7</w:t>
      </w:r>
      <w:r w:rsidRPr="00842227">
        <w:rPr>
          <w:rFonts w:ascii="Times New Roman" w:eastAsia="Times New Roman" w:hAnsi="Times New Roman" w:cs="Times New Roman"/>
          <w:sz w:val="24"/>
          <w:szCs w:val="24"/>
          <w:lang w:eastAsia="ru-RU"/>
        </w:rPr>
        <w:t xml:space="preserve"> </w:t>
      </w:r>
      <w:proofErr w:type="spellStart"/>
      <w:r w:rsidRPr="00842227">
        <w:rPr>
          <w:rFonts w:ascii="Times New Roman" w:eastAsia="Times New Roman" w:hAnsi="Times New Roman" w:cs="Times New Roman"/>
          <w:sz w:val="24"/>
          <w:szCs w:val="24"/>
          <w:lang w:eastAsia="ru-RU"/>
        </w:rPr>
        <w:t>тыс.рублей</w:t>
      </w:r>
      <w:proofErr w:type="spellEnd"/>
      <w:r w:rsidRPr="00842227">
        <w:rPr>
          <w:rFonts w:ascii="Times New Roman" w:eastAsia="Times New Roman" w:hAnsi="Times New Roman" w:cs="Times New Roman"/>
          <w:sz w:val="24"/>
          <w:szCs w:val="24"/>
          <w:lang w:eastAsia="ru-RU"/>
        </w:rPr>
        <w:t>;</w:t>
      </w:r>
    </w:p>
    <w:p w14:paraId="2CCD1E51" w14:textId="44B90B32" w:rsidR="0087286A" w:rsidRPr="00842227"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42227">
        <w:rPr>
          <w:rFonts w:ascii="Times New Roman" w:eastAsia="Times New Roman" w:hAnsi="Times New Roman" w:cs="Times New Roman"/>
          <w:sz w:val="24"/>
          <w:szCs w:val="24"/>
          <w:lang w:eastAsia="ru-RU"/>
        </w:rPr>
        <w:lastRenderedPageBreak/>
        <w:t>б) на 202</w:t>
      </w:r>
      <w:r w:rsidR="00842227">
        <w:rPr>
          <w:rFonts w:ascii="Times New Roman" w:eastAsia="Times New Roman" w:hAnsi="Times New Roman" w:cs="Times New Roman"/>
          <w:sz w:val="24"/>
          <w:szCs w:val="24"/>
          <w:lang w:eastAsia="ru-RU"/>
        </w:rPr>
        <w:t>6</w:t>
      </w:r>
      <w:r w:rsidRPr="00842227">
        <w:rPr>
          <w:rFonts w:ascii="Times New Roman" w:eastAsia="Times New Roman" w:hAnsi="Times New Roman" w:cs="Times New Roman"/>
          <w:sz w:val="24"/>
          <w:szCs w:val="24"/>
          <w:lang w:eastAsia="ru-RU"/>
        </w:rPr>
        <w:t xml:space="preserve"> год в сумме </w:t>
      </w:r>
      <w:r w:rsidR="00842227">
        <w:rPr>
          <w:rFonts w:ascii="Times New Roman" w:eastAsia="Times New Roman" w:hAnsi="Times New Roman" w:cs="Times New Roman"/>
          <w:sz w:val="24"/>
          <w:szCs w:val="24"/>
          <w:lang w:eastAsia="ru-RU"/>
        </w:rPr>
        <w:t>1 668 195,1</w:t>
      </w:r>
      <w:r w:rsidRPr="00842227">
        <w:rPr>
          <w:rFonts w:ascii="Times New Roman" w:eastAsia="Times New Roman" w:hAnsi="Times New Roman" w:cs="Times New Roman"/>
          <w:sz w:val="24"/>
          <w:szCs w:val="24"/>
          <w:lang w:eastAsia="ru-RU"/>
        </w:rPr>
        <w:t xml:space="preserve"> </w:t>
      </w:r>
      <w:proofErr w:type="spellStart"/>
      <w:r w:rsidRPr="00842227">
        <w:rPr>
          <w:rFonts w:ascii="Times New Roman" w:eastAsia="Times New Roman" w:hAnsi="Times New Roman" w:cs="Times New Roman"/>
          <w:sz w:val="24"/>
          <w:szCs w:val="24"/>
          <w:lang w:eastAsia="ru-RU"/>
        </w:rPr>
        <w:t>тыс.рублей</w:t>
      </w:r>
      <w:proofErr w:type="spellEnd"/>
      <w:r w:rsidRPr="00842227">
        <w:rPr>
          <w:rFonts w:ascii="Times New Roman" w:eastAsia="Times New Roman" w:hAnsi="Times New Roman" w:cs="Times New Roman"/>
          <w:sz w:val="24"/>
          <w:szCs w:val="24"/>
          <w:lang w:eastAsia="ru-RU"/>
        </w:rPr>
        <w:t xml:space="preserve">, в том числе безвозмездные поступления в сумме </w:t>
      </w:r>
      <w:r w:rsidR="00842227">
        <w:rPr>
          <w:rFonts w:ascii="Times New Roman" w:eastAsia="Times New Roman" w:hAnsi="Times New Roman" w:cs="Times New Roman"/>
          <w:sz w:val="24"/>
          <w:szCs w:val="24"/>
          <w:lang w:eastAsia="ru-RU"/>
        </w:rPr>
        <w:t>1 048 245,6</w:t>
      </w:r>
      <w:r w:rsidRPr="00842227">
        <w:rPr>
          <w:rFonts w:ascii="Times New Roman" w:eastAsia="Times New Roman" w:hAnsi="Times New Roman" w:cs="Times New Roman"/>
          <w:sz w:val="24"/>
          <w:szCs w:val="24"/>
          <w:lang w:eastAsia="ru-RU"/>
        </w:rPr>
        <w:t xml:space="preserve"> </w:t>
      </w:r>
      <w:proofErr w:type="spellStart"/>
      <w:r w:rsidRPr="00842227">
        <w:rPr>
          <w:rFonts w:ascii="Times New Roman" w:eastAsia="Times New Roman" w:hAnsi="Times New Roman" w:cs="Times New Roman"/>
          <w:sz w:val="24"/>
          <w:szCs w:val="24"/>
          <w:lang w:eastAsia="ru-RU"/>
        </w:rPr>
        <w:t>тыс.рублей</w:t>
      </w:r>
      <w:proofErr w:type="spellEnd"/>
      <w:r w:rsidRPr="00842227">
        <w:rPr>
          <w:rFonts w:ascii="Times New Roman" w:eastAsia="Times New Roman" w:hAnsi="Times New Roman" w:cs="Times New Roman"/>
          <w:sz w:val="24"/>
          <w:szCs w:val="24"/>
          <w:lang w:eastAsia="ru-RU"/>
        </w:rPr>
        <w:t>;</w:t>
      </w:r>
    </w:p>
    <w:p w14:paraId="5410DBD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общий объем расходов местного бюджета Невельского городского округа:</w:t>
      </w:r>
    </w:p>
    <w:p w14:paraId="25CEE62E" w14:textId="0B5A5A8A" w:rsidR="0087286A" w:rsidRPr="00745F3D" w:rsidRDefault="0087286A" w:rsidP="00745F3D">
      <w:pPr>
        <w:spacing w:after="0" w:line="240" w:lineRule="auto"/>
        <w:ind w:firstLine="708"/>
        <w:jc w:val="both"/>
        <w:rPr>
          <w:rFonts w:ascii="Times New Roman" w:eastAsia="Calibri" w:hAnsi="Times New Roman" w:cs="Times New Roman"/>
          <w:sz w:val="24"/>
          <w:szCs w:val="24"/>
        </w:rPr>
      </w:pPr>
      <w:r w:rsidRPr="00745F3D">
        <w:rPr>
          <w:rFonts w:ascii="Times New Roman" w:eastAsia="Times New Roman" w:hAnsi="Times New Roman" w:cs="Times New Roman"/>
          <w:sz w:val="24"/>
          <w:szCs w:val="24"/>
          <w:lang w:eastAsia="ru-RU"/>
        </w:rPr>
        <w:t>а) на 202</w:t>
      </w:r>
      <w:r w:rsidR="00745F3D">
        <w:rPr>
          <w:rFonts w:ascii="Times New Roman" w:eastAsia="Times New Roman" w:hAnsi="Times New Roman" w:cs="Times New Roman"/>
          <w:sz w:val="24"/>
          <w:szCs w:val="24"/>
          <w:lang w:eastAsia="ru-RU"/>
        </w:rPr>
        <w:t>5</w:t>
      </w:r>
      <w:r w:rsidRPr="00745F3D">
        <w:rPr>
          <w:rFonts w:ascii="Times New Roman" w:eastAsia="Times New Roman" w:hAnsi="Times New Roman" w:cs="Times New Roman"/>
          <w:sz w:val="24"/>
          <w:szCs w:val="24"/>
          <w:lang w:eastAsia="ru-RU"/>
        </w:rPr>
        <w:t xml:space="preserve"> год в сумме </w:t>
      </w:r>
      <w:r w:rsidR="00745F3D">
        <w:rPr>
          <w:rFonts w:ascii="Times New Roman" w:eastAsia="Times New Roman" w:hAnsi="Times New Roman" w:cs="Times New Roman"/>
          <w:sz w:val="24"/>
          <w:szCs w:val="24"/>
          <w:lang w:eastAsia="ru-RU"/>
        </w:rPr>
        <w:t>1 748 679,8</w:t>
      </w:r>
      <w:r w:rsidRPr="00745F3D">
        <w:rPr>
          <w:rFonts w:ascii="Times New Roman" w:eastAsia="Times New Roman" w:hAnsi="Times New Roman" w:cs="Times New Roman"/>
          <w:sz w:val="24"/>
          <w:szCs w:val="24"/>
          <w:lang w:eastAsia="ru-RU"/>
        </w:rPr>
        <w:t xml:space="preserve"> </w:t>
      </w:r>
      <w:proofErr w:type="spellStart"/>
      <w:r w:rsidRPr="00745F3D">
        <w:rPr>
          <w:rFonts w:ascii="Times New Roman" w:eastAsia="Times New Roman" w:hAnsi="Times New Roman" w:cs="Times New Roman"/>
          <w:sz w:val="24"/>
          <w:szCs w:val="24"/>
          <w:lang w:eastAsia="ru-RU"/>
        </w:rPr>
        <w:t>тыс.рублей</w:t>
      </w:r>
      <w:proofErr w:type="spellEnd"/>
      <w:r w:rsidRPr="00745F3D">
        <w:rPr>
          <w:rFonts w:ascii="Times New Roman" w:eastAsia="Times New Roman" w:hAnsi="Times New Roman" w:cs="Times New Roman"/>
          <w:sz w:val="24"/>
          <w:szCs w:val="24"/>
          <w:lang w:eastAsia="ru-RU"/>
        </w:rPr>
        <w:t xml:space="preserve">, </w:t>
      </w:r>
      <w:r w:rsidRPr="00745F3D">
        <w:rPr>
          <w:rFonts w:ascii="Times New Roman" w:eastAsia="Calibri" w:hAnsi="Times New Roman" w:cs="Times New Roman"/>
          <w:sz w:val="24"/>
          <w:szCs w:val="24"/>
        </w:rPr>
        <w:t xml:space="preserve">в том числе условно утвержденные расходы </w:t>
      </w:r>
      <w:r w:rsidR="00745F3D">
        <w:rPr>
          <w:rFonts w:ascii="Times New Roman" w:eastAsia="Calibri" w:hAnsi="Times New Roman" w:cs="Times New Roman"/>
          <w:sz w:val="24"/>
          <w:szCs w:val="24"/>
        </w:rPr>
        <w:t>18 470,0</w:t>
      </w:r>
      <w:r w:rsidRPr="00745F3D">
        <w:rPr>
          <w:rFonts w:ascii="Times New Roman" w:eastAsia="Calibri" w:hAnsi="Times New Roman" w:cs="Times New Roman"/>
          <w:sz w:val="24"/>
          <w:szCs w:val="24"/>
        </w:rPr>
        <w:t xml:space="preserve"> </w:t>
      </w:r>
      <w:proofErr w:type="spellStart"/>
      <w:r w:rsidRPr="00745F3D">
        <w:rPr>
          <w:rFonts w:ascii="Times New Roman" w:eastAsia="Calibri" w:hAnsi="Times New Roman" w:cs="Times New Roman"/>
          <w:sz w:val="24"/>
          <w:szCs w:val="24"/>
        </w:rPr>
        <w:t>тыс.руб</w:t>
      </w:r>
      <w:proofErr w:type="spellEnd"/>
      <w:r w:rsidRPr="00745F3D">
        <w:rPr>
          <w:rFonts w:ascii="Times New Roman" w:eastAsia="Calibri" w:hAnsi="Times New Roman" w:cs="Times New Roman"/>
          <w:sz w:val="24"/>
          <w:szCs w:val="24"/>
        </w:rPr>
        <w:t>.</w:t>
      </w:r>
      <w:r w:rsidRPr="00745F3D">
        <w:rPr>
          <w:rFonts w:ascii="Times New Roman" w:eastAsia="Times New Roman" w:hAnsi="Times New Roman" w:cs="Times New Roman"/>
          <w:sz w:val="24"/>
          <w:szCs w:val="24"/>
          <w:lang w:eastAsia="ru-RU"/>
        </w:rPr>
        <w:t>;</w:t>
      </w:r>
    </w:p>
    <w:p w14:paraId="0D613E18" w14:textId="5F27F680" w:rsidR="0087286A" w:rsidRPr="00745F3D"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745F3D">
        <w:rPr>
          <w:rFonts w:ascii="Times New Roman" w:eastAsia="Times New Roman" w:hAnsi="Times New Roman" w:cs="Times New Roman"/>
          <w:sz w:val="24"/>
          <w:szCs w:val="24"/>
          <w:lang w:eastAsia="ru-RU"/>
        </w:rPr>
        <w:t>б) на 202</w:t>
      </w:r>
      <w:r w:rsidR="00745F3D">
        <w:rPr>
          <w:rFonts w:ascii="Times New Roman" w:eastAsia="Times New Roman" w:hAnsi="Times New Roman" w:cs="Times New Roman"/>
          <w:sz w:val="24"/>
          <w:szCs w:val="24"/>
          <w:lang w:eastAsia="ru-RU"/>
        </w:rPr>
        <w:t>6</w:t>
      </w:r>
      <w:r w:rsidRPr="00745F3D">
        <w:rPr>
          <w:rFonts w:ascii="Times New Roman" w:eastAsia="Times New Roman" w:hAnsi="Times New Roman" w:cs="Times New Roman"/>
          <w:sz w:val="24"/>
          <w:szCs w:val="24"/>
          <w:lang w:eastAsia="ru-RU"/>
        </w:rPr>
        <w:t xml:space="preserve"> год в сумме </w:t>
      </w:r>
      <w:r w:rsidR="00745F3D">
        <w:rPr>
          <w:rFonts w:ascii="Times New Roman" w:eastAsia="Times New Roman" w:hAnsi="Times New Roman" w:cs="Times New Roman"/>
          <w:sz w:val="24"/>
          <w:szCs w:val="24"/>
          <w:lang w:eastAsia="ru-RU"/>
        </w:rPr>
        <w:t>1 713 915,1</w:t>
      </w:r>
      <w:r w:rsidRPr="00745F3D">
        <w:rPr>
          <w:rFonts w:ascii="Times New Roman" w:eastAsia="Times New Roman" w:hAnsi="Times New Roman" w:cs="Times New Roman"/>
          <w:sz w:val="24"/>
          <w:szCs w:val="24"/>
          <w:lang w:eastAsia="ru-RU"/>
        </w:rPr>
        <w:t xml:space="preserve"> </w:t>
      </w:r>
      <w:proofErr w:type="spellStart"/>
      <w:r w:rsidRPr="00745F3D">
        <w:rPr>
          <w:rFonts w:ascii="Times New Roman" w:eastAsia="Times New Roman" w:hAnsi="Times New Roman" w:cs="Times New Roman"/>
          <w:sz w:val="24"/>
          <w:szCs w:val="24"/>
          <w:lang w:eastAsia="ru-RU"/>
        </w:rPr>
        <w:t>тыс.рублей</w:t>
      </w:r>
      <w:proofErr w:type="spellEnd"/>
      <w:r w:rsidRPr="00745F3D">
        <w:rPr>
          <w:rFonts w:ascii="Times New Roman" w:eastAsia="Times New Roman" w:hAnsi="Times New Roman" w:cs="Times New Roman"/>
          <w:sz w:val="24"/>
          <w:szCs w:val="24"/>
          <w:lang w:eastAsia="ru-RU"/>
        </w:rPr>
        <w:t xml:space="preserve">, </w:t>
      </w:r>
      <w:r w:rsidRPr="00745F3D">
        <w:rPr>
          <w:rFonts w:ascii="Times New Roman" w:eastAsia="Calibri" w:hAnsi="Times New Roman" w:cs="Times New Roman"/>
          <w:sz w:val="24"/>
          <w:szCs w:val="24"/>
        </w:rPr>
        <w:t xml:space="preserve">в том числе условно утвержденные расходы – </w:t>
      </w:r>
      <w:r w:rsidR="00745F3D">
        <w:rPr>
          <w:rFonts w:ascii="Times New Roman" w:eastAsia="Calibri" w:hAnsi="Times New Roman" w:cs="Times New Roman"/>
          <w:sz w:val="24"/>
          <w:szCs w:val="24"/>
        </w:rPr>
        <w:t>34 830,0</w:t>
      </w:r>
      <w:r w:rsidRPr="00745F3D">
        <w:rPr>
          <w:rFonts w:ascii="Times New Roman" w:eastAsia="Calibri" w:hAnsi="Times New Roman" w:cs="Times New Roman"/>
          <w:sz w:val="24"/>
          <w:szCs w:val="24"/>
        </w:rPr>
        <w:t xml:space="preserve"> </w:t>
      </w:r>
      <w:proofErr w:type="spellStart"/>
      <w:r w:rsidRPr="00745F3D">
        <w:rPr>
          <w:rFonts w:ascii="Times New Roman" w:eastAsia="Calibri" w:hAnsi="Times New Roman" w:cs="Times New Roman"/>
          <w:sz w:val="24"/>
          <w:szCs w:val="24"/>
        </w:rPr>
        <w:t>тыс.руб</w:t>
      </w:r>
      <w:proofErr w:type="spellEnd"/>
      <w:r w:rsidRPr="00745F3D">
        <w:rPr>
          <w:rFonts w:ascii="Times New Roman" w:eastAsia="Calibri" w:hAnsi="Times New Roman" w:cs="Times New Roman"/>
          <w:sz w:val="24"/>
          <w:szCs w:val="24"/>
        </w:rPr>
        <w:t>.</w:t>
      </w:r>
    </w:p>
    <w:p w14:paraId="6697C7DA" w14:textId="77777777" w:rsidR="0087286A" w:rsidRPr="00745F3D"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745F3D">
        <w:rPr>
          <w:rFonts w:ascii="Times New Roman" w:eastAsia="Times New Roman" w:hAnsi="Times New Roman" w:cs="Times New Roman"/>
          <w:sz w:val="24"/>
          <w:szCs w:val="24"/>
          <w:lang w:eastAsia="ru-RU"/>
        </w:rPr>
        <w:t>3) дефицит местного бюджета Невельского городского округа:</w:t>
      </w:r>
    </w:p>
    <w:p w14:paraId="67DAEBAE" w14:textId="7DFE6A39" w:rsidR="0087286A" w:rsidRPr="00745F3D" w:rsidRDefault="00745F3D" w:rsidP="00745F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 2025</w:t>
      </w:r>
      <w:r w:rsidR="0087286A" w:rsidRPr="00745F3D">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 xml:space="preserve">22 745,5 </w:t>
      </w:r>
      <w:proofErr w:type="spellStart"/>
      <w:r w:rsidR="0087286A" w:rsidRPr="00745F3D">
        <w:rPr>
          <w:rFonts w:ascii="Times New Roman" w:eastAsia="Times New Roman" w:hAnsi="Times New Roman" w:cs="Times New Roman"/>
          <w:sz w:val="24"/>
          <w:szCs w:val="24"/>
          <w:lang w:eastAsia="ru-RU"/>
        </w:rPr>
        <w:t>тыс.рублей</w:t>
      </w:r>
      <w:proofErr w:type="spellEnd"/>
      <w:r w:rsidR="0087286A" w:rsidRPr="00745F3D">
        <w:rPr>
          <w:rFonts w:ascii="Times New Roman" w:eastAsia="Times New Roman" w:hAnsi="Times New Roman" w:cs="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54906B38" w14:textId="51368DA0" w:rsidR="0087286A" w:rsidRPr="00745F3D"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745F3D">
        <w:rPr>
          <w:rFonts w:ascii="Times New Roman" w:eastAsia="Times New Roman" w:hAnsi="Times New Roman" w:cs="Times New Roman"/>
          <w:sz w:val="24"/>
          <w:szCs w:val="24"/>
          <w:lang w:eastAsia="ru-RU"/>
        </w:rPr>
        <w:t>б) на 202</w:t>
      </w:r>
      <w:r w:rsidR="00745F3D">
        <w:rPr>
          <w:rFonts w:ascii="Times New Roman" w:eastAsia="Times New Roman" w:hAnsi="Times New Roman" w:cs="Times New Roman"/>
          <w:sz w:val="24"/>
          <w:szCs w:val="24"/>
          <w:lang w:eastAsia="ru-RU"/>
        </w:rPr>
        <w:t>6</w:t>
      </w:r>
      <w:r w:rsidRPr="00745F3D">
        <w:rPr>
          <w:rFonts w:ascii="Times New Roman" w:eastAsia="Times New Roman" w:hAnsi="Times New Roman" w:cs="Times New Roman"/>
          <w:sz w:val="24"/>
          <w:szCs w:val="24"/>
          <w:lang w:eastAsia="ru-RU"/>
        </w:rPr>
        <w:t xml:space="preserve"> год в сумме </w:t>
      </w:r>
      <w:r w:rsidR="00745F3D">
        <w:rPr>
          <w:rFonts w:ascii="Times New Roman" w:eastAsia="Times New Roman" w:hAnsi="Times New Roman" w:cs="Times New Roman"/>
          <w:sz w:val="24"/>
          <w:szCs w:val="24"/>
          <w:lang w:eastAsia="ru-RU"/>
        </w:rPr>
        <w:t>45 720,0</w:t>
      </w:r>
      <w:r w:rsidRPr="00745F3D">
        <w:rPr>
          <w:rFonts w:ascii="Times New Roman" w:eastAsia="Times New Roman" w:hAnsi="Times New Roman" w:cs="Times New Roman"/>
          <w:sz w:val="24"/>
          <w:szCs w:val="24"/>
          <w:lang w:eastAsia="ru-RU"/>
        </w:rPr>
        <w:t xml:space="preserve"> </w:t>
      </w:r>
      <w:proofErr w:type="spellStart"/>
      <w:r w:rsidRPr="00745F3D">
        <w:rPr>
          <w:rFonts w:ascii="Times New Roman" w:eastAsia="Times New Roman" w:hAnsi="Times New Roman" w:cs="Times New Roman"/>
          <w:sz w:val="24"/>
          <w:szCs w:val="24"/>
          <w:lang w:eastAsia="ru-RU"/>
        </w:rPr>
        <w:t>тыс.рублей</w:t>
      </w:r>
      <w:proofErr w:type="spellEnd"/>
      <w:r w:rsidRPr="00745F3D">
        <w:rPr>
          <w:rFonts w:ascii="Times New Roman" w:eastAsia="Times New Roman" w:hAnsi="Times New Roman" w:cs="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436E2A98"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2.</w:t>
      </w:r>
    </w:p>
    <w:p w14:paraId="7464EE9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В местном бюджете Невельского городского округа учесть объем безвозмездных поступлений из бюджета Сахалинской области в виде:</w:t>
      </w:r>
    </w:p>
    <w:p w14:paraId="5F223434"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14:paraId="3E3999D0" w14:textId="2BBCF81F"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на 202</w:t>
      </w:r>
      <w:r w:rsidR="00842227">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343 869,8</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42CEA21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0C2E45C6" w14:textId="015E9EA3"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а) на 202</w:t>
      </w:r>
      <w:r w:rsidR="00842227">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117 465,5</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66376D7B" w14:textId="47F00F53"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б) на 202</w:t>
      </w:r>
      <w:r w:rsidR="00842227">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30 735,0</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776FFC7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2.Субсидии из регионального Фонда софинансирования расходов:</w:t>
      </w:r>
    </w:p>
    <w:p w14:paraId="1E3674CC" w14:textId="209F5509"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на 202</w:t>
      </w:r>
      <w:r w:rsidR="002E42F9">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637 598,0</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2A2B75E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6055DBF4" w14:textId="332A5980"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а) на 202</w:t>
      </w:r>
      <w:r w:rsidR="002E42F9">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338 212,8</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58E407B7" w14:textId="3D2A48BE" w:rsidR="0087286A" w:rsidRPr="0087286A" w:rsidRDefault="002E42F9" w:rsidP="008728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 2026</w:t>
      </w:r>
      <w:r w:rsidR="0087286A" w:rsidRPr="0087286A">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343 012,3</w:t>
      </w:r>
      <w:r w:rsidR="0087286A" w:rsidRPr="0087286A">
        <w:rPr>
          <w:rFonts w:ascii="Times New Roman" w:eastAsia="Times New Roman" w:hAnsi="Times New Roman" w:cs="Times New Roman"/>
          <w:sz w:val="24"/>
          <w:szCs w:val="24"/>
          <w:lang w:eastAsia="ru-RU"/>
        </w:rPr>
        <w:t xml:space="preserve"> </w:t>
      </w:r>
      <w:proofErr w:type="spellStart"/>
      <w:r w:rsidR="0087286A" w:rsidRPr="0087286A">
        <w:rPr>
          <w:rFonts w:ascii="Times New Roman" w:eastAsia="Times New Roman" w:hAnsi="Times New Roman" w:cs="Times New Roman"/>
          <w:sz w:val="24"/>
          <w:szCs w:val="24"/>
          <w:lang w:eastAsia="ru-RU"/>
        </w:rPr>
        <w:t>тыс.рублей</w:t>
      </w:r>
      <w:proofErr w:type="spellEnd"/>
      <w:r w:rsidR="0087286A" w:rsidRPr="0087286A">
        <w:rPr>
          <w:rFonts w:ascii="Times New Roman" w:eastAsia="Times New Roman" w:hAnsi="Times New Roman" w:cs="Times New Roman"/>
          <w:sz w:val="24"/>
          <w:szCs w:val="24"/>
          <w:lang w:eastAsia="ru-RU"/>
        </w:rPr>
        <w:t>.</w:t>
      </w:r>
    </w:p>
    <w:p w14:paraId="3F08DCC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3.Субвенции из регионального Фонда компенсаций:</w:t>
      </w:r>
    </w:p>
    <w:p w14:paraId="520AD4AC" w14:textId="0E16F3B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на 202</w:t>
      </w:r>
      <w:r w:rsidR="002E42F9">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72 106,4</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048DB98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4C135139" w14:textId="3DF04924"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а) на 202</w:t>
      </w:r>
      <w:r w:rsidR="002E42F9">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84 106,8</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1C1FE81A" w14:textId="755826D8"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б) на 202</w:t>
      </w:r>
      <w:r w:rsidR="002E42F9">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87 283,7</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0F17F29C"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4.В местном бюджете Невельского городского округа учесть межбюджетные трансферты из бюджета Сахалинской области:</w:t>
      </w:r>
    </w:p>
    <w:p w14:paraId="24C2F0E3" w14:textId="5BA50516"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на 202</w:t>
      </w:r>
      <w:r w:rsidR="002E42F9">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587 814,6</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65A0005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463AF010" w14:textId="4055619D"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а) на 202</w:t>
      </w:r>
      <w:r w:rsidR="002E42F9">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587 814,6</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5E186E73" w14:textId="3C31A70A"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б) на 202</w:t>
      </w:r>
      <w:r w:rsidR="002E42F9">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 в сумме </w:t>
      </w:r>
      <w:r w:rsidR="002E42F9">
        <w:rPr>
          <w:rFonts w:ascii="Times New Roman" w:eastAsia="Times New Roman" w:hAnsi="Times New Roman" w:cs="Times New Roman"/>
          <w:sz w:val="24"/>
          <w:szCs w:val="24"/>
          <w:lang w:eastAsia="ru-RU"/>
        </w:rPr>
        <w:t>587 214,6</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6A522D68"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3.</w:t>
      </w:r>
    </w:p>
    <w:p w14:paraId="6DA4E3B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14:paraId="69C1DE9E" w14:textId="7F9F9D65" w:rsidR="0087286A" w:rsidRPr="00F50328"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F50328">
        <w:rPr>
          <w:rFonts w:ascii="Times New Roman" w:eastAsia="Times New Roman" w:hAnsi="Times New Roman" w:cs="Times New Roman"/>
          <w:sz w:val="24"/>
          <w:szCs w:val="24"/>
          <w:lang w:eastAsia="ru-RU"/>
        </w:rPr>
        <w:t>1) на 202</w:t>
      </w:r>
      <w:r w:rsidR="00F50328">
        <w:rPr>
          <w:rFonts w:ascii="Times New Roman" w:eastAsia="Times New Roman" w:hAnsi="Times New Roman" w:cs="Times New Roman"/>
          <w:sz w:val="24"/>
          <w:szCs w:val="24"/>
          <w:lang w:eastAsia="ru-RU"/>
        </w:rPr>
        <w:t>4</w:t>
      </w:r>
      <w:r w:rsidRPr="00F50328">
        <w:rPr>
          <w:rFonts w:ascii="Times New Roman" w:eastAsia="Times New Roman" w:hAnsi="Times New Roman" w:cs="Times New Roman"/>
          <w:sz w:val="24"/>
          <w:szCs w:val="24"/>
          <w:lang w:eastAsia="ru-RU"/>
        </w:rPr>
        <w:t xml:space="preserve"> год в сумме </w:t>
      </w:r>
      <w:r w:rsidR="00F50328">
        <w:rPr>
          <w:rFonts w:ascii="Times New Roman" w:eastAsia="Times New Roman" w:hAnsi="Times New Roman" w:cs="Times New Roman"/>
          <w:sz w:val="24"/>
          <w:szCs w:val="24"/>
          <w:lang w:eastAsia="ru-RU"/>
        </w:rPr>
        <w:t>10 526,5</w:t>
      </w:r>
      <w:r w:rsidRPr="00F50328">
        <w:rPr>
          <w:rFonts w:ascii="Times New Roman" w:eastAsia="Times New Roman" w:hAnsi="Times New Roman" w:cs="Times New Roman"/>
          <w:sz w:val="24"/>
          <w:szCs w:val="24"/>
          <w:lang w:eastAsia="ru-RU"/>
        </w:rPr>
        <w:t xml:space="preserve"> </w:t>
      </w:r>
      <w:proofErr w:type="spellStart"/>
      <w:r w:rsidRPr="00F50328">
        <w:rPr>
          <w:rFonts w:ascii="Times New Roman" w:eastAsia="Times New Roman" w:hAnsi="Times New Roman" w:cs="Times New Roman"/>
          <w:sz w:val="24"/>
          <w:szCs w:val="24"/>
          <w:lang w:eastAsia="ru-RU"/>
        </w:rPr>
        <w:t>тыс.рублей</w:t>
      </w:r>
      <w:proofErr w:type="spellEnd"/>
      <w:r w:rsidRPr="00F50328">
        <w:rPr>
          <w:rFonts w:ascii="Times New Roman" w:eastAsia="Times New Roman" w:hAnsi="Times New Roman" w:cs="Times New Roman"/>
          <w:sz w:val="24"/>
          <w:szCs w:val="24"/>
          <w:lang w:eastAsia="ru-RU"/>
        </w:rPr>
        <w:t>;</w:t>
      </w:r>
    </w:p>
    <w:p w14:paraId="4D863122" w14:textId="77777777" w:rsidR="0087286A" w:rsidRPr="00F50328"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F50328">
        <w:rPr>
          <w:rFonts w:ascii="Times New Roman" w:eastAsia="Times New Roman" w:hAnsi="Times New Roman" w:cs="Times New Roman"/>
          <w:sz w:val="24"/>
          <w:szCs w:val="24"/>
          <w:lang w:eastAsia="ru-RU"/>
        </w:rPr>
        <w:t>2) на плановый период:</w:t>
      </w:r>
    </w:p>
    <w:p w14:paraId="3017C81C" w14:textId="449D013D" w:rsidR="0087286A" w:rsidRPr="00F50328"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F50328">
        <w:rPr>
          <w:rFonts w:ascii="Times New Roman" w:eastAsia="Times New Roman" w:hAnsi="Times New Roman" w:cs="Times New Roman"/>
          <w:sz w:val="24"/>
          <w:szCs w:val="24"/>
          <w:lang w:eastAsia="ru-RU"/>
        </w:rPr>
        <w:t>а) на 202</w:t>
      </w:r>
      <w:r w:rsidR="00F50328">
        <w:rPr>
          <w:rFonts w:ascii="Times New Roman" w:eastAsia="Times New Roman" w:hAnsi="Times New Roman" w:cs="Times New Roman"/>
          <w:sz w:val="24"/>
          <w:szCs w:val="24"/>
          <w:lang w:eastAsia="ru-RU"/>
        </w:rPr>
        <w:t>5</w:t>
      </w:r>
      <w:r w:rsidRPr="00F50328">
        <w:rPr>
          <w:rFonts w:ascii="Times New Roman" w:eastAsia="Times New Roman" w:hAnsi="Times New Roman" w:cs="Times New Roman"/>
          <w:sz w:val="24"/>
          <w:szCs w:val="24"/>
          <w:lang w:eastAsia="ru-RU"/>
        </w:rPr>
        <w:t xml:space="preserve"> год в сумме </w:t>
      </w:r>
      <w:r w:rsidR="00F50328">
        <w:rPr>
          <w:rFonts w:ascii="Times New Roman" w:eastAsia="Times New Roman" w:hAnsi="Times New Roman" w:cs="Times New Roman"/>
          <w:sz w:val="24"/>
          <w:szCs w:val="24"/>
          <w:lang w:eastAsia="ru-RU"/>
        </w:rPr>
        <w:t>9 271,7</w:t>
      </w:r>
      <w:r w:rsidRPr="00F50328">
        <w:rPr>
          <w:rFonts w:ascii="Times New Roman" w:eastAsia="Times New Roman" w:hAnsi="Times New Roman" w:cs="Times New Roman"/>
          <w:sz w:val="24"/>
          <w:szCs w:val="24"/>
          <w:lang w:eastAsia="ru-RU"/>
        </w:rPr>
        <w:t xml:space="preserve"> </w:t>
      </w:r>
      <w:proofErr w:type="spellStart"/>
      <w:r w:rsidRPr="00F50328">
        <w:rPr>
          <w:rFonts w:ascii="Times New Roman" w:eastAsia="Times New Roman" w:hAnsi="Times New Roman" w:cs="Times New Roman"/>
          <w:sz w:val="24"/>
          <w:szCs w:val="24"/>
          <w:lang w:eastAsia="ru-RU"/>
        </w:rPr>
        <w:t>тыс.рублей</w:t>
      </w:r>
      <w:proofErr w:type="spellEnd"/>
      <w:r w:rsidRPr="00F50328">
        <w:rPr>
          <w:rFonts w:ascii="Times New Roman" w:eastAsia="Times New Roman" w:hAnsi="Times New Roman" w:cs="Times New Roman"/>
          <w:sz w:val="24"/>
          <w:szCs w:val="24"/>
          <w:lang w:eastAsia="ru-RU"/>
        </w:rPr>
        <w:t>;</w:t>
      </w:r>
    </w:p>
    <w:p w14:paraId="1B649D16" w14:textId="6D6EEDA5" w:rsidR="0087286A" w:rsidRPr="00F50328"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F50328">
        <w:rPr>
          <w:rFonts w:ascii="Times New Roman" w:eastAsia="Times New Roman" w:hAnsi="Times New Roman" w:cs="Times New Roman"/>
          <w:sz w:val="24"/>
          <w:szCs w:val="24"/>
          <w:lang w:eastAsia="ru-RU"/>
        </w:rPr>
        <w:t>б) на 202</w:t>
      </w:r>
      <w:r w:rsidR="00F50328">
        <w:rPr>
          <w:rFonts w:ascii="Times New Roman" w:eastAsia="Times New Roman" w:hAnsi="Times New Roman" w:cs="Times New Roman"/>
          <w:sz w:val="24"/>
          <w:szCs w:val="24"/>
          <w:lang w:eastAsia="ru-RU"/>
        </w:rPr>
        <w:t>6</w:t>
      </w:r>
      <w:r w:rsidRPr="00F50328">
        <w:rPr>
          <w:rFonts w:ascii="Times New Roman" w:eastAsia="Times New Roman" w:hAnsi="Times New Roman" w:cs="Times New Roman"/>
          <w:sz w:val="24"/>
          <w:szCs w:val="24"/>
          <w:lang w:eastAsia="ru-RU"/>
        </w:rPr>
        <w:t xml:space="preserve"> в сумме </w:t>
      </w:r>
      <w:r w:rsidR="00F50328">
        <w:rPr>
          <w:rFonts w:ascii="Times New Roman" w:eastAsia="Times New Roman" w:hAnsi="Times New Roman" w:cs="Times New Roman"/>
          <w:sz w:val="24"/>
          <w:szCs w:val="24"/>
          <w:lang w:eastAsia="ru-RU"/>
        </w:rPr>
        <w:t>11 757,6</w:t>
      </w:r>
      <w:r w:rsidRPr="00F50328">
        <w:rPr>
          <w:rFonts w:ascii="Times New Roman" w:eastAsia="Times New Roman" w:hAnsi="Times New Roman" w:cs="Times New Roman"/>
          <w:sz w:val="24"/>
          <w:szCs w:val="24"/>
          <w:lang w:eastAsia="ru-RU"/>
        </w:rPr>
        <w:t xml:space="preserve"> </w:t>
      </w:r>
      <w:proofErr w:type="spellStart"/>
      <w:r w:rsidRPr="00F50328">
        <w:rPr>
          <w:rFonts w:ascii="Times New Roman" w:eastAsia="Times New Roman" w:hAnsi="Times New Roman" w:cs="Times New Roman"/>
          <w:sz w:val="24"/>
          <w:szCs w:val="24"/>
          <w:lang w:eastAsia="ru-RU"/>
        </w:rPr>
        <w:t>тыс.рублей</w:t>
      </w:r>
      <w:proofErr w:type="spellEnd"/>
      <w:r w:rsidRPr="00F50328">
        <w:rPr>
          <w:rFonts w:ascii="Times New Roman" w:eastAsia="Times New Roman" w:hAnsi="Times New Roman" w:cs="Times New Roman"/>
          <w:sz w:val="24"/>
          <w:szCs w:val="24"/>
          <w:lang w:eastAsia="ru-RU"/>
        </w:rPr>
        <w:t>.</w:t>
      </w:r>
    </w:p>
    <w:p w14:paraId="7DEB1055"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2.Утвердить размер резервного фонда администрации Невельского городского округа:</w:t>
      </w:r>
    </w:p>
    <w:p w14:paraId="3DDE87B0" w14:textId="07F648C8" w:rsidR="0087286A" w:rsidRPr="0013181F"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13181F">
        <w:rPr>
          <w:rFonts w:ascii="Times New Roman" w:eastAsia="Times New Roman" w:hAnsi="Times New Roman" w:cs="Times New Roman"/>
          <w:sz w:val="24"/>
          <w:szCs w:val="24"/>
          <w:lang w:eastAsia="ru-RU"/>
        </w:rPr>
        <w:t>1) на 202</w:t>
      </w:r>
      <w:r w:rsidR="0013181F">
        <w:rPr>
          <w:rFonts w:ascii="Times New Roman" w:eastAsia="Times New Roman" w:hAnsi="Times New Roman" w:cs="Times New Roman"/>
          <w:sz w:val="24"/>
          <w:szCs w:val="24"/>
          <w:lang w:eastAsia="ru-RU"/>
        </w:rPr>
        <w:t>4</w:t>
      </w:r>
      <w:r w:rsidRPr="0013181F">
        <w:rPr>
          <w:rFonts w:ascii="Times New Roman" w:eastAsia="Times New Roman" w:hAnsi="Times New Roman" w:cs="Times New Roman"/>
          <w:sz w:val="24"/>
          <w:szCs w:val="24"/>
          <w:lang w:eastAsia="ru-RU"/>
        </w:rPr>
        <w:t xml:space="preserve"> год в сумме 5 000,0 </w:t>
      </w:r>
      <w:proofErr w:type="spellStart"/>
      <w:r w:rsidRPr="0013181F">
        <w:rPr>
          <w:rFonts w:ascii="Times New Roman" w:eastAsia="Times New Roman" w:hAnsi="Times New Roman" w:cs="Times New Roman"/>
          <w:sz w:val="24"/>
          <w:szCs w:val="24"/>
          <w:lang w:eastAsia="ru-RU"/>
        </w:rPr>
        <w:t>тыс.рублей</w:t>
      </w:r>
      <w:proofErr w:type="spellEnd"/>
      <w:r w:rsidRPr="0013181F">
        <w:rPr>
          <w:rFonts w:ascii="Times New Roman" w:eastAsia="Times New Roman" w:hAnsi="Times New Roman" w:cs="Times New Roman"/>
          <w:sz w:val="24"/>
          <w:szCs w:val="24"/>
          <w:lang w:eastAsia="ru-RU"/>
        </w:rPr>
        <w:t>;</w:t>
      </w:r>
    </w:p>
    <w:p w14:paraId="1D0839B1" w14:textId="77777777" w:rsidR="0087286A" w:rsidRPr="0013181F"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13181F">
        <w:rPr>
          <w:rFonts w:ascii="Times New Roman" w:eastAsia="Times New Roman" w:hAnsi="Times New Roman" w:cs="Times New Roman"/>
          <w:sz w:val="24"/>
          <w:szCs w:val="24"/>
          <w:lang w:eastAsia="ru-RU"/>
        </w:rPr>
        <w:lastRenderedPageBreak/>
        <w:t>2) на плановый период:</w:t>
      </w:r>
    </w:p>
    <w:p w14:paraId="5F99EB1A" w14:textId="1B9DE2A5" w:rsidR="0087286A" w:rsidRPr="0013181F"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13181F">
        <w:rPr>
          <w:rFonts w:ascii="Times New Roman" w:eastAsia="Times New Roman" w:hAnsi="Times New Roman" w:cs="Times New Roman"/>
          <w:sz w:val="24"/>
          <w:szCs w:val="24"/>
          <w:lang w:eastAsia="ru-RU"/>
        </w:rPr>
        <w:t>а) на 202</w:t>
      </w:r>
      <w:r w:rsidR="0013181F">
        <w:rPr>
          <w:rFonts w:ascii="Times New Roman" w:eastAsia="Times New Roman" w:hAnsi="Times New Roman" w:cs="Times New Roman"/>
          <w:sz w:val="24"/>
          <w:szCs w:val="24"/>
          <w:lang w:eastAsia="ru-RU"/>
        </w:rPr>
        <w:t>5</w:t>
      </w:r>
      <w:r w:rsidRPr="0013181F">
        <w:rPr>
          <w:rFonts w:ascii="Times New Roman" w:eastAsia="Times New Roman" w:hAnsi="Times New Roman" w:cs="Times New Roman"/>
          <w:sz w:val="24"/>
          <w:szCs w:val="24"/>
          <w:lang w:eastAsia="ru-RU"/>
        </w:rPr>
        <w:t xml:space="preserve"> год в сумме 5 000,0 </w:t>
      </w:r>
      <w:proofErr w:type="spellStart"/>
      <w:r w:rsidRPr="0013181F">
        <w:rPr>
          <w:rFonts w:ascii="Times New Roman" w:eastAsia="Times New Roman" w:hAnsi="Times New Roman" w:cs="Times New Roman"/>
          <w:sz w:val="24"/>
          <w:szCs w:val="24"/>
          <w:lang w:eastAsia="ru-RU"/>
        </w:rPr>
        <w:t>тыс.рублей</w:t>
      </w:r>
      <w:proofErr w:type="spellEnd"/>
      <w:r w:rsidRPr="0013181F">
        <w:rPr>
          <w:rFonts w:ascii="Times New Roman" w:eastAsia="Times New Roman" w:hAnsi="Times New Roman" w:cs="Times New Roman"/>
          <w:sz w:val="24"/>
          <w:szCs w:val="24"/>
          <w:lang w:eastAsia="ru-RU"/>
        </w:rPr>
        <w:t>;</w:t>
      </w:r>
    </w:p>
    <w:p w14:paraId="2EDD404E" w14:textId="7B116D28" w:rsidR="0087286A" w:rsidRPr="0013181F"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13181F">
        <w:rPr>
          <w:rFonts w:ascii="Times New Roman" w:eastAsia="Times New Roman" w:hAnsi="Times New Roman" w:cs="Times New Roman"/>
          <w:sz w:val="24"/>
          <w:szCs w:val="24"/>
          <w:lang w:eastAsia="ru-RU"/>
        </w:rPr>
        <w:t>б) на 202</w:t>
      </w:r>
      <w:r w:rsidR="0013181F">
        <w:rPr>
          <w:rFonts w:ascii="Times New Roman" w:eastAsia="Times New Roman" w:hAnsi="Times New Roman" w:cs="Times New Roman"/>
          <w:sz w:val="24"/>
          <w:szCs w:val="24"/>
          <w:lang w:eastAsia="ru-RU"/>
        </w:rPr>
        <w:t>6 год в сумме 5</w:t>
      </w:r>
      <w:r w:rsidRPr="0013181F">
        <w:rPr>
          <w:rFonts w:ascii="Times New Roman" w:eastAsia="Times New Roman" w:hAnsi="Times New Roman" w:cs="Times New Roman"/>
          <w:sz w:val="24"/>
          <w:szCs w:val="24"/>
          <w:lang w:eastAsia="ru-RU"/>
        </w:rPr>
        <w:t xml:space="preserve"> 000,0 </w:t>
      </w:r>
      <w:proofErr w:type="spellStart"/>
      <w:r w:rsidRPr="0013181F">
        <w:rPr>
          <w:rFonts w:ascii="Times New Roman" w:eastAsia="Times New Roman" w:hAnsi="Times New Roman" w:cs="Times New Roman"/>
          <w:sz w:val="24"/>
          <w:szCs w:val="24"/>
          <w:lang w:eastAsia="ru-RU"/>
        </w:rPr>
        <w:t>тыс.рублей</w:t>
      </w:r>
      <w:proofErr w:type="spellEnd"/>
      <w:r w:rsidRPr="0013181F">
        <w:rPr>
          <w:rFonts w:ascii="Times New Roman" w:eastAsia="Times New Roman" w:hAnsi="Times New Roman" w:cs="Times New Roman"/>
          <w:sz w:val="24"/>
          <w:szCs w:val="24"/>
          <w:lang w:eastAsia="ru-RU"/>
        </w:rPr>
        <w:t>.</w:t>
      </w:r>
    </w:p>
    <w:p w14:paraId="78F8AD7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3.Утвердить объем бюджетных ассигнований муниципального дорожного фонда Невельского городского округа:</w:t>
      </w:r>
    </w:p>
    <w:p w14:paraId="7724038C" w14:textId="3FAE6D42" w:rsidR="0087286A" w:rsidRPr="002454F4"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2454F4">
        <w:rPr>
          <w:rFonts w:ascii="Times New Roman" w:eastAsia="Times New Roman" w:hAnsi="Times New Roman" w:cs="Times New Roman"/>
          <w:sz w:val="24"/>
          <w:szCs w:val="24"/>
          <w:lang w:eastAsia="ru-RU"/>
        </w:rPr>
        <w:t>1) на 202</w:t>
      </w:r>
      <w:r w:rsidR="002454F4">
        <w:rPr>
          <w:rFonts w:ascii="Times New Roman" w:eastAsia="Times New Roman" w:hAnsi="Times New Roman" w:cs="Times New Roman"/>
          <w:sz w:val="24"/>
          <w:szCs w:val="24"/>
          <w:lang w:eastAsia="ru-RU"/>
        </w:rPr>
        <w:t>4</w:t>
      </w:r>
      <w:r w:rsidRPr="002454F4">
        <w:rPr>
          <w:rFonts w:ascii="Times New Roman" w:eastAsia="Times New Roman" w:hAnsi="Times New Roman" w:cs="Times New Roman"/>
          <w:sz w:val="24"/>
          <w:szCs w:val="24"/>
          <w:lang w:eastAsia="ru-RU"/>
        </w:rPr>
        <w:t xml:space="preserve"> год в сумме </w:t>
      </w:r>
      <w:r w:rsidR="002454F4">
        <w:rPr>
          <w:rFonts w:ascii="Times New Roman" w:eastAsia="Times New Roman" w:hAnsi="Times New Roman" w:cs="Times New Roman"/>
          <w:sz w:val="24"/>
          <w:szCs w:val="24"/>
          <w:lang w:eastAsia="ru-RU"/>
        </w:rPr>
        <w:t>159 606,4</w:t>
      </w:r>
      <w:r w:rsidRPr="002454F4">
        <w:rPr>
          <w:rFonts w:ascii="Times New Roman" w:eastAsia="Times New Roman" w:hAnsi="Times New Roman" w:cs="Times New Roman"/>
          <w:sz w:val="24"/>
          <w:szCs w:val="24"/>
          <w:lang w:eastAsia="ru-RU"/>
        </w:rPr>
        <w:t xml:space="preserve"> </w:t>
      </w:r>
      <w:proofErr w:type="spellStart"/>
      <w:r w:rsidRPr="002454F4">
        <w:rPr>
          <w:rFonts w:ascii="Times New Roman" w:eastAsia="Times New Roman" w:hAnsi="Times New Roman" w:cs="Times New Roman"/>
          <w:sz w:val="24"/>
          <w:szCs w:val="24"/>
          <w:lang w:eastAsia="ru-RU"/>
        </w:rPr>
        <w:t>тыс.рублей</w:t>
      </w:r>
      <w:proofErr w:type="spellEnd"/>
      <w:r w:rsidRPr="002454F4">
        <w:rPr>
          <w:rFonts w:ascii="Times New Roman" w:eastAsia="Times New Roman" w:hAnsi="Times New Roman" w:cs="Times New Roman"/>
          <w:sz w:val="24"/>
          <w:szCs w:val="24"/>
          <w:lang w:eastAsia="ru-RU"/>
        </w:rPr>
        <w:t>;</w:t>
      </w:r>
    </w:p>
    <w:p w14:paraId="3BA91728" w14:textId="77777777" w:rsidR="0087286A" w:rsidRPr="002454F4"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2454F4">
        <w:rPr>
          <w:rFonts w:ascii="Times New Roman" w:eastAsia="Times New Roman" w:hAnsi="Times New Roman" w:cs="Times New Roman"/>
          <w:sz w:val="24"/>
          <w:szCs w:val="24"/>
          <w:lang w:eastAsia="ru-RU"/>
        </w:rPr>
        <w:t>2) на плановый период:</w:t>
      </w:r>
    </w:p>
    <w:p w14:paraId="60EA38C3" w14:textId="409522E5" w:rsidR="0087286A" w:rsidRPr="002454F4"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2454F4">
        <w:rPr>
          <w:rFonts w:ascii="Times New Roman" w:eastAsia="Times New Roman" w:hAnsi="Times New Roman" w:cs="Times New Roman"/>
          <w:sz w:val="24"/>
          <w:szCs w:val="24"/>
          <w:lang w:eastAsia="ru-RU"/>
        </w:rPr>
        <w:t>а) на 202</w:t>
      </w:r>
      <w:r w:rsidR="002454F4">
        <w:rPr>
          <w:rFonts w:ascii="Times New Roman" w:eastAsia="Times New Roman" w:hAnsi="Times New Roman" w:cs="Times New Roman"/>
          <w:sz w:val="24"/>
          <w:szCs w:val="24"/>
          <w:lang w:eastAsia="ru-RU"/>
        </w:rPr>
        <w:t>5</w:t>
      </w:r>
      <w:r w:rsidRPr="002454F4">
        <w:rPr>
          <w:rFonts w:ascii="Times New Roman" w:eastAsia="Times New Roman" w:hAnsi="Times New Roman" w:cs="Times New Roman"/>
          <w:sz w:val="24"/>
          <w:szCs w:val="24"/>
          <w:lang w:eastAsia="ru-RU"/>
        </w:rPr>
        <w:t xml:space="preserve"> год в сумме </w:t>
      </w:r>
      <w:r w:rsidR="002454F4">
        <w:rPr>
          <w:rFonts w:ascii="Times New Roman" w:eastAsia="Times New Roman" w:hAnsi="Times New Roman" w:cs="Times New Roman"/>
          <w:sz w:val="24"/>
          <w:szCs w:val="24"/>
          <w:lang w:eastAsia="ru-RU"/>
        </w:rPr>
        <w:t>270 617,3</w:t>
      </w:r>
      <w:r w:rsidRPr="002454F4">
        <w:rPr>
          <w:rFonts w:ascii="Times New Roman" w:eastAsia="Times New Roman" w:hAnsi="Times New Roman" w:cs="Times New Roman"/>
          <w:sz w:val="24"/>
          <w:szCs w:val="24"/>
          <w:lang w:eastAsia="ru-RU"/>
        </w:rPr>
        <w:t xml:space="preserve"> </w:t>
      </w:r>
      <w:proofErr w:type="spellStart"/>
      <w:r w:rsidRPr="002454F4">
        <w:rPr>
          <w:rFonts w:ascii="Times New Roman" w:eastAsia="Times New Roman" w:hAnsi="Times New Roman" w:cs="Times New Roman"/>
          <w:sz w:val="24"/>
          <w:szCs w:val="24"/>
          <w:lang w:eastAsia="ru-RU"/>
        </w:rPr>
        <w:t>тыс.рублей</w:t>
      </w:r>
      <w:proofErr w:type="spellEnd"/>
      <w:r w:rsidRPr="002454F4">
        <w:rPr>
          <w:rFonts w:ascii="Times New Roman" w:eastAsia="Times New Roman" w:hAnsi="Times New Roman" w:cs="Times New Roman"/>
          <w:sz w:val="24"/>
          <w:szCs w:val="24"/>
          <w:lang w:eastAsia="ru-RU"/>
        </w:rPr>
        <w:t>;</w:t>
      </w:r>
    </w:p>
    <w:p w14:paraId="14908BE0" w14:textId="51CE154F" w:rsidR="0087286A" w:rsidRPr="002454F4" w:rsidRDefault="002454F4" w:rsidP="008728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 2026</w:t>
      </w:r>
      <w:r w:rsidR="0087286A" w:rsidRPr="002454F4">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 xml:space="preserve">262 812,2 </w:t>
      </w:r>
      <w:proofErr w:type="spellStart"/>
      <w:r w:rsidR="0087286A" w:rsidRPr="002454F4">
        <w:rPr>
          <w:rFonts w:ascii="Times New Roman" w:eastAsia="Times New Roman" w:hAnsi="Times New Roman" w:cs="Times New Roman"/>
          <w:sz w:val="24"/>
          <w:szCs w:val="24"/>
          <w:lang w:eastAsia="ru-RU"/>
        </w:rPr>
        <w:t>тыс.рублей</w:t>
      </w:r>
      <w:proofErr w:type="spellEnd"/>
      <w:r w:rsidR="0087286A" w:rsidRPr="002454F4">
        <w:rPr>
          <w:rFonts w:ascii="Times New Roman" w:eastAsia="Times New Roman" w:hAnsi="Times New Roman" w:cs="Times New Roman"/>
          <w:sz w:val="24"/>
          <w:szCs w:val="24"/>
          <w:lang w:eastAsia="ru-RU"/>
        </w:rPr>
        <w:t>.</w:t>
      </w:r>
    </w:p>
    <w:p w14:paraId="0852CD9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4.Установить,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14:paraId="6BA6030D" w14:textId="7620892B"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на 202</w:t>
      </w:r>
      <w:r w:rsidR="00345567">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в сумме </w:t>
      </w:r>
      <w:r w:rsidR="00345567">
        <w:rPr>
          <w:rFonts w:ascii="Times New Roman" w:eastAsia="Times New Roman" w:hAnsi="Times New Roman" w:cs="Times New Roman"/>
          <w:sz w:val="24"/>
          <w:szCs w:val="24"/>
          <w:lang w:eastAsia="ru-RU"/>
        </w:rPr>
        <w:t>91 006,4</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5AD00AD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7A3C194A" w14:textId="50CFA1AC"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а) на 202</w:t>
      </w:r>
      <w:r w:rsidR="00345567">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год в сумме </w:t>
      </w:r>
      <w:r w:rsidR="00345567">
        <w:rPr>
          <w:rFonts w:ascii="Times New Roman" w:eastAsia="Times New Roman" w:hAnsi="Times New Roman" w:cs="Times New Roman"/>
          <w:sz w:val="24"/>
          <w:szCs w:val="24"/>
          <w:lang w:eastAsia="ru-RU"/>
        </w:rPr>
        <w:t>91 349,6</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6EA32783" w14:textId="6335C90A"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б) на 202</w:t>
      </w:r>
      <w:r w:rsidR="00345567">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 в сумме </w:t>
      </w:r>
      <w:r w:rsidR="00345567">
        <w:rPr>
          <w:rFonts w:ascii="Times New Roman" w:eastAsia="Times New Roman" w:hAnsi="Times New Roman" w:cs="Times New Roman"/>
          <w:sz w:val="24"/>
          <w:szCs w:val="24"/>
          <w:lang w:eastAsia="ru-RU"/>
        </w:rPr>
        <w:t>95 544,5</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042FC1B5"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4.</w:t>
      </w:r>
    </w:p>
    <w:p w14:paraId="3726ECA2" w14:textId="3246752E"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1.Установить, что в местный бюджет Невельского городского округа в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году и плановом периоде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по нормативам, установленным законодательством Российской Федерации и Сахалинской области, зачисляются следующие доходы:</w:t>
      </w:r>
    </w:p>
    <w:p w14:paraId="6B50DF5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налог на доходы физических лиц:</w:t>
      </w:r>
    </w:p>
    <w:p w14:paraId="1893DF73" w14:textId="77777777" w:rsidR="0087286A" w:rsidRPr="0087286A" w:rsidRDefault="0087286A" w:rsidP="008728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по нормативу 15 процентов в соответствии с Бюджетным кодексом Российской Федерации, </w:t>
      </w:r>
      <w:r w:rsidRPr="0087286A">
        <w:rPr>
          <w:rFonts w:ascii="Times New Roman" w:eastAsia="Calibri" w:hAnsi="Times New Roman" w:cs="Times New Roman"/>
          <w:sz w:val="24"/>
          <w:szCs w:val="24"/>
        </w:rPr>
        <w:t xml:space="preserve">за исключением налога на доходы физических лиц в отношении доходов, указанных в </w:t>
      </w:r>
      <w:hyperlink r:id="rId8" w:history="1">
        <w:r w:rsidRPr="0087286A">
          <w:rPr>
            <w:rFonts w:ascii="Times New Roman" w:eastAsia="Calibri" w:hAnsi="Times New Roman" w:cs="Times New Roman"/>
            <w:color w:val="000000" w:themeColor="text1"/>
            <w:sz w:val="24"/>
            <w:szCs w:val="24"/>
          </w:rPr>
          <w:t>абзацах тридцать пятом</w:t>
        </w:r>
      </w:hyperlink>
      <w:r w:rsidRPr="0087286A">
        <w:rPr>
          <w:rFonts w:ascii="Times New Roman" w:eastAsia="Calibri" w:hAnsi="Times New Roman" w:cs="Times New Roman"/>
          <w:color w:val="000000" w:themeColor="text1"/>
          <w:sz w:val="24"/>
          <w:szCs w:val="24"/>
        </w:rPr>
        <w:t xml:space="preserve"> и </w:t>
      </w:r>
      <w:hyperlink r:id="rId9" w:history="1">
        <w:r w:rsidRPr="0087286A">
          <w:rPr>
            <w:rFonts w:ascii="Times New Roman" w:eastAsia="Calibri" w:hAnsi="Times New Roman" w:cs="Times New Roman"/>
            <w:color w:val="000000" w:themeColor="text1"/>
            <w:sz w:val="24"/>
            <w:szCs w:val="24"/>
          </w:rPr>
          <w:t>тридцать шестом статьи 50</w:t>
        </w:r>
      </w:hyperlink>
      <w:r w:rsidRPr="0087286A">
        <w:rPr>
          <w:rFonts w:ascii="Times New Roman" w:eastAsia="Calibri" w:hAnsi="Times New Roman" w:cs="Times New Roman"/>
          <w:color w:val="000000" w:themeColor="text1"/>
          <w:sz w:val="24"/>
          <w:szCs w:val="24"/>
        </w:rPr>
        <w:t xml:space="preserve"> и </w:t>
      </w:r>
      <w:hyperlink r:id="rId10" w:history="1">
        <w:r w:rsidRPr="0087286A">
          <w:rPr>
            <w:rFonts w:ascii="Times New Roman" w:eastAsia="Calibri" w:hAnsi="Times New Roman" w:cs="Times New Roman"/>
            <w:color w:val="000000" w:themeColor="text1"/>
            <w:sz w:val="24"/>
            <w:szCs w:val="24"/>
          </w:rPr>
          <w:t>абзаце седьмом</w:t>
        </w:r>
      </w:hyperlink>
      <w:r w:rsidRPr="0087286A">
        <w:rPr>
          <w:rFonts w:ascii="Times New Roman" w:eastAsia="Calibri" w:hAnsi="Times New Roman" w:cs="Times New Roman"/>
          <w:sz w:val="24"/>
          <w:szCs w:val="24"/>
        </w:rPr>
        <w:t xml:space="preserve"> пункта 2 статьи 61.2 Бюджетного кодекса Российской Федерации</w:t>
      </w:r>
      <w:r w:rsidRPr="0087286A">
        <w:rPr>
          <w:rFonts w:ascii="Times New Roman" w:eastAsia="Times New Roman" w:hAnsi="Times New Roman" w:cs="Times New Roman"/>
          <w:sz w:val="24"/>
          <w:szCs w:val="24"/>
          <w:lang w:eastAsia="ru-RU"/>
        </w:rPr>
        <w:t>;</w:t>
      </w:r>
    </w:p>
    <w:p w14:paraId="7BEFFB17"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по нормативу 13 процентов</w:t>
      </w:r>
      <w:r w:rsidRPr="0087286A">
        <w:rPr>
          <w:rFonts w:ascii="Times New Roman" w:eastAsia="Times New Roman" w:hAnsi="Times New Roman" w:cs="Times New Roman"/>
          <w:sz w:val="24"/>
          <w:szCs w:val="24"/>
          <w:lang w:eastAsia="ru-RU"/>
        </w:rPr>
        <w:t xml:space="preserve"> в соответствии с Бюджетным кодексом Российской Федерации</w:t>
      </w:r>
      <w:r w:rsidRPr="0087286A">
        <w:rPr>
          <w:rFonts w:ascii="Times New Roman" w:eastAsia="Calibri" w:hAnsi="Times New Roman" w:cs="Times New Roman"/>
          <w:sz w:val="24"/>
          <w:szCs w:val="24"/>
        </w:rPr>
        <w:t xml:space="preserve"> в части суммы налога, превышающей 650 тысяч рублей, относящейся к части налоговой базы, превышающей 5 миллионов рублей;</w:t>
      </w:r>
    </w:p>
    <w:p w14:paraId="4080AA0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- 20 процентов в соответствии с законом Сахалинской области от 27.12.2011 № 149-ЗО «Об установлении единого норматива отчислений в местные бюджеты от налога на доходы физических лиц»;</w:t>
      </w:r>
    </w:p>
    <w:p w14:paraId="23078E0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73DFB6CB"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3) налоги на совокупный доход:</w:t>
      </w:r>
    </w:p>
    <w:p w14:paraId="6874824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единый налог, взимаемый в связи с применением упрощенной системой налогообложения;</w:t>
      </w:r>
    </w:p>
    <w:p w14:paraId="58B7CE3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налог, взимаемый в связи с применением патентной системы налогообложения;</w:t>
      </w:r>
    </w:p>
    <w:p w14:paraId="1E6EF2B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единый сельскохозяйственный налог;</w:t>
      </w:r>
    </w:p>
    <w:p w14:paraId="21613A8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4) налоги на имущество: </w:t>
      </w:r>
    </w:p>
    <w:p w14:paraId="2A1033A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налог на имущество физических лиц; </w:t>
      </w:r>
    </w:p>
    <w:p w14:paraId="4A9A4DE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налог на имущество организаций;</w:t>
      </w:r>
    </w:p>
    <w:p w14:paraId="1CAAA42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земельный налог;</w:t>
      </w:r>
    </w:p>
    <w:p w14:paraId="5967555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транспортный налог;</w:t>
      </w:r>
    </w:p>
    <w:p w14:paraId="6C41ABC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5) государственная пошлина по делам, рассматриваемым в судах общей юрисдикции, мировыми судьями;</w:t>
      </w:r>
    </w:p>
    <w:p w14:paraId="2E6865A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14:paraId="760FDE6D"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7) доходы от использования имущества, находящегося в муниципальной собственности:</w:t>
      </w:r>
    </w:p>
    <w:p w14:paraId="59D4EEFC"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lastRenderedPageBreak/>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14:paraId="58E12F4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51DEDE8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8) платежи при пользовании природными ресурсами, плата за негативное воздействие на окружающую среду;</w:t>
      </w:r>
    </w:p>
    <w:p w14:paraId="6E0BBBE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9) доходы от продажи материальных и нематериальных активов;</w:t>
      </w:r>
    </w:p>
    <w:p w14:paraId="53357FF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10) штрафы, санкции, возмещение ущерба;</w:t>
      </w:r>
    </w:p>
    <w:p w14:paraId="467AECC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14:paraId="74DAD4D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2.Установить, что доходы от федеральных налогов и сборов, региональных и местных налогов, иных обязательных платежей и поступлений, являющихся источниками формирования доходов местного бюджета Невельского городского округа, зачисляются в бюджет городского округа в соответствии с нормативами, установленными федеральным и региональным законодательством.</w:t>
      </w:r>
    </w:p>
    <w:p w14:paraId="0A249660"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5.</w:t>
      </w:r>
    </w:p>
    <w:p w14:paraId="38A998F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Установить, что налоговые платежи, установленные статьей 4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
    <w:p w14:paraId="5D5F4A59"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6.</w:t>
      </w:r>
    </w:p>
    <w:p w14:paraId="2BB41EC3" w14:textId="68207192"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Учесть в местном бюджете Невельского городского округа на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поступление доходов по группам, подгруппам и статьям классификации доходов бюджетов Российской Федерации в суммах согласно приложению 1 к настоящему Решению.</w:t>
      </w:r>
    </w:p>
    <w:p w14:paraId="380CDDEE"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7.</w:t>
      </w:r>
    </w:p>
    <w:p w14:paraId="60AACB0D"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Перечень главных распорядителей средств местного бюджета в ведомственной структуре расходов Невельского городского округа согласно приложению 2 к настоящему Решению.</w:t>
      </w:r>
    </w:p>
    <w:p w14:paraId="133C988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8.</w:t>
      </w:r>
    </w:p>
    <w:p w14:paraId="16B42E9D" w14:textId="78577588"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sz w:val="24"/>
          <w:szCs w:val="24"/>
          <w:lang w:eastAsia="ru-RU"/>
        </w:rPr>
        <w:t>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по разделам, подразделам, целевым статьям и видам расходов функциональной классификации расходов бюджетов Российской Федерации согласно приложению 3 к настоящему Решению.</w:t>
      </w:r>
    </w:p>
    <w:p w14:paraId="196D0006"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9.</w:t>
      </w:r>
    </w:p>
    <w:p w14:paraId="05A6A87F" w14:textId="2245CA06"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расходы местного бюджета Невельского городского округа на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по главным распорядителям бюджетных средств согласно приложению 4 к настоящему Решению.</w:t>
      </w:r>
    </w:p>
    <w:p w14:paraId="659ABA1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10.</w:t>
      </w:r>
    </w:p>
    <w:p w14:paraId="7BE22021" w14:textId="2C0199E6"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перечень и финансовое обеспечение муниципальных программ Невел</w:t>
      </w:r>
      <w:r w:rsidR="005449CC">
        <w:rPr>
          <w:rFonts w:ascii="Times New Roman" w:eastAsia="Times New Roman" w:hAnsi="Times New Roman" w:cs="Times New Roman"/>
          <w:sz w:val="24"/>
          <w:szCs w:val="24"/>
          <w:lang w:eastAsia="ru-RU"/>
        </w:rPr>
        <w:t>ьского городского округа на 2024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согласно приложению 5 к настоящему Решению.</w:t>
      </w:r>
    </w:p>
    <w:p w14:paraId="2E90EC1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11.</w:t>
      </w:r>
    </w:p>
    <w:p w14:paraId="08BD14C2" w14:textId="3D95B7BC" w:rsidR="0087286A" w:rsidRPr="0087286A" w:rsidRDefault="006B73DF" w:rsidP="008728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7286A" w:rsidRPr="0087286A">
        <w:rPr>
          <w:rFonts w:ascii="Times New Roman" w:eastAsia="Times New Roman" w:hAnsi="Times New Roman" w:cs="Times New Roman"/>
          <w:sz w:val="24"/>
          <w:szCs w:val="24"/>
          <w:lang w:eastAsia="ru-RU"/>
        </w:rPr>
        <w:t xml:space="preserve">В соответствии с пунктом 3 статьи 217 Бюджетного кодекса Российской Федерации в показатели сводной бюджетной росписи местного бюджета могут быть </w:t>
      </w:r>
      <w:r w:rsidR="0087286A" w:rsidRPr="0087286A">
        <w:rPr>
          <w:rFonts w:ascii="Times New Roman" w:eastAsia="Times New Roman" w:hAnsi="Times New Roman" w:cs="Times New Roman"/>
          <w:sz w:val="24"/>
          <w:szCs w:val="24"/>
          <w:lang w:eastAsia="ru-RU"/>
        </w:rPr>
        <w:lastRenderedPageBreak/>
        <w:t xml:space="preserve">внесены изменения в соответствии с решениями руководителя финансового органа без внесения изменений в настоящее Решение: </w:t>
      </w:r>
    </w:p>
    <w:p w14:paraId="58D1FC04"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0ABDFF5F"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1" w:history="1">
        <w:r w:rsidRPr="0087286A">
          <w:rPr>
            <w:rFonts w:ascii="Times New Roman" w:eastAsia="Calibri" w:hAnsi="Times New Roman" w:cs="Times New Roman"/>
            <w:color w:val="000000" w:themeColor="text1"/>
            <w:sz w:val="24"/>
            <w:szCs w:val="24"/>
          </w:rPr>
          <w:t>пунктом 5 статьи 154</w:t>
        </w:r>
      </w:hyperlink>
      <w:r w:rsidRPr="0087286A">
        <w:rPr>
          <w:rFonts w:ascii="Times New Roman" w:eastAsia="Calibri" w:hAnsi="Times New Roman" w:cs="Times New Roman"/>
          <w:color w:val="000000" w:themeColor="text1"/>
          <w:sz w:val="24"/>
          <w:szCs w:val="24"/>
        </w:rPr>
        <w:t xml:space="preserve"> Бюд</w:t>
      </w:r>
      <w:r w:rsidRPr="0087286A">
        <w:rPr>
          <w:rFonts w:ascii="Times New Roman" w:eastAsia="Calibri" w:hAnsi="Times New Roman" w:cs="Times New Roman"/>
          <w:sz w:val="24"/>
          <w:szCs w:val="24"/>
        </w:rPr>
        <w:t>жетного кодекса Российской Федерации;</w:t>
      </w:r>
    </w:p>
    <w:p w14:paraId="35FA91CA"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68B7C7A6"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6D732044"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перераспределения бюджетных ассигнований, предоставляемых на конкурсной основе;</w:t>
      </w:r>
    </w:p>
    <w:p w14:paraId="74A9BF4B"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F1CA459"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утвержденных объемов, а также в случае сокращения (возврата при отсутствии потребности) указанных средств;</w:t>
      </w:r>
    </w:p>
    <w:p w14:paraId="78D9A6CC"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изменения типа (подведомственности) муниципальных учреждений и организационно-правовой формы муниципальных унитарных предприятий;</w:t>
      </w:r>
    </w:p>
    <w:p w14:paraId="50E0D05A" w14:textId="77777777" w:rsidR="0087286A" w:rsidRPr="0087286A" w:rsidRDefault="0087286A" w:rsidP="0087286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12" w:history="1">
        <w:r w:rsidRPr="0087286A">
          <w:rPr>
            <w:rFonts w:ascii="Times New Roman" w:eastAsia="Calibri" w:hAnsi="Times New Roman" w:cs="Times New Roman"/>
            <w:color w:val="000000" w:themeColor="text1"/>
            <w:sz w:val="24"/>
            <w:szCs w:val="24"/>
          </w:rPr>
          <w:t>статьей 242.22</w:t>
        </w:r>
      </w:hyperlink>
      <w:r w:rsidRPr="0087286A">
        <w:rPr>
          <w:rFonts w:ascii="Times New Roman" w:eastAsia="Calibri" w:hAnsi="Times New Roman" w:cs="Times New Roman"/>
          <w:color w:val="000000" w:themeColor="text1"/>
          <w:sz w:val="24"/>
          <w:szCs w:val="24"/>
        </w:rPr>
        <w:t xml:space="preserve"> </w:t>
      </w:r>
      <w:r w:rsidRPr="0087286A">
        <w:rPr>
          <w:rFonts w:ascii="Times New Roman" w:eastAsia="Calibri" w:hAnsi="Times New Roman" w:cs="Times New Roman"/>
          <w:sz w:val="24"/>
          <w:szCs w:val="24"/>
        </w:rPr>
        <w:t>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5BA5EA6E" w14:textId="77777777" w:rsidR="0087286A" w:rsidRPr="0087286A" w:rsidRDefault="0087286A" w:rsidP="0087286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w:t>
      </w:r>
      <w:r w:rsidRPr="0087286A">
        <w:rPr>
          <w:rFonts w:ascii="Times New Roman" w:eastAsia="Calibri" w:hAnsi="Times New Roman" w:cs="Times New Roman"/>
          <w:sz w:val="24"/>
          <w:szCs w:val="24"/>
        </w:rPr>
        <w:lastRenderedPageBreak/>
        <w:t>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071F60B8" w14:textId="77777777" w:rsidR="0087286A" w:rsidRPr="0087286A" w:rsidRDefault="0087286A" w:rsidP="0087286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3" w:history="1">
        <w:r w:rsidRPr="0087286A">
          <w:rPr>
            <w:rFonts w:ascii="Times New Roman" w:eastAsia="Calibri" w:hAnsi="Times New Roman" w:cs="Times New Roman"/>
            <w:color w:val="000000" w:themeColor="text1"/>
            <w:sz w:val="24"/>
            <w:szCs w:val="24"/>
          </w:rPr>
          <w:t>пункте 2 статьи 78.2</w:t>
        </w:r>
      </w:hyperlink>
      <w:r w:rsidRPr="0087286A">
        <w:rPr>
          <w:rFonts w:ascii="Times New Roman" w:eastAsia="Calibri" w:hAnsi="Times New Roman" w:cs="Times New Roman"/>
          <w:color w:val="000000" w:themeColor="text1"/>
          <w:sz w:val="24"/>
          <w:szCs w:val="24"/>
        </w:rPr>
        <w:t xml:space="preserve"> и </w:t>
      </w:r>
      <w:hyperlink r:id="rId14" w:history="1">
        <w:r w:rsidRPr="0087286A">
          <w:rPr>
            <w:rFonts w:ascii="Times New Roman" w:eastAsia="Calibri" w:hAnsi="Times New Roman" w:cs="Times New Roman"/>
            <w:color w:val="000000" w:themeColor="text1"/>
            <w:sz w:val="24"/>
            <w:szCs w:val="24"/>
          </w:rPr>
          <w:t>пункте 2 статьи 79</w:t>
        </w:r>
      </w:hyperlink>
      <w:r w:rsidRPr="0087286A">
        <w:rPr>
          <w:rFonts w:ascii="Times New Roman" w:eastAsia="Calibri" w:hAnsi="Times New Roman" w:cs="Times New Roman"/>
          <w:color w:val="000000" w:themeColor="text1"/>
          <w:sz w:val="24"/>
          <w:szCs w:val="24"/>
        </w:rPr>
        <w:t xml:space="preserve"> Бюджетного </w:t>
      </w:r>
      <w:r w:rsidRPr="0087286A">
        <w:rPr>
          <w:rFonts w:ascii="Times New Roman" w:eastAsia="Calibri" w:hAnsi="Times New Roman" w:cs="Times New Roman"/>
          <w:sz w:val="24"/>
          <w:szCs w:val="24"/>
        </w:rPr>
        <w:t>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59CE35C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в случае увеличения бюджетных ассигнований муниципального дорожного фонда на сумму не использованных в отчётном финансовом году аналогичных бюджетных ассигнований.</w:t>
      </w:r>
    </w:p>
    <w:p w14:paraId="56F10ED2" w14:textId="6F56036B"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2.В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частью 7 статьи 22 главы 5 Положения </w:t>
      </w:r>
      <w:r w:rsidR="006B73DF">
        <w:rPr>
          <w:rFonts w:ascii="Times New Roman" w:eastAsia="Times New Roman" w:hAnsi="Times New Roman" w:cs="Times New Roman"/>
          <w:sz w:val="24"/>
          <w:szCs w:val="24"/>
          <w:lang w:eastAsia="ru-RU"/>
        </w:rPr>
        <w:t>«О</w:t>
      </w:r>
      <w:r w:rsidRPr="0087286A">
        <w:rPr>
          <w:rFonts w:ascii="Times New Roman" w:eastAsia="Times New Roman" w:hAnsi="Times New Roman" w:cs="Times New Roman"/>
          <w:sz w:val="24"/>
          <w:szCs w:val="24"/>
          <w:lang w:eastAsia="ru-RU"/>
        </w:rPr>
        <w:t xml:space="preserve"> бюджетном процессе в муниципальном образовании «Невельский городской округ», утвержденного Решением Собрания Невельского городского округа от 03.10.2018 № 522.</w:t>
      </w:r>
    </w:p>
    <w:p w14:paraId="78D262BB"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12.</w:t>
      </w:r>
    </w:p>
    <w:p w14:paraId="3A2294F9" w14:textId="7EAFC9BF"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Установить, что областные нормативные правовые акты, влекущие дополнительные расходы за счет средств местного бюджета Невельского городского округа на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 после внесения соответствующих изменений в настоящее решение.</w:t>
      </w:r>
    </w:p>
    <w:p w14:paraId="5BB9E3C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Не допускать установления расходных обязательств за счет средств местного бюджета, подлежащих исполнению за счет межбюджетных трансфертов (субсидий, субвенций) областного бюджета Сахалинской области и других бюджетов бюджетной системы Российской Федерации.</w:t>
      </w:r>
    </w:p>
    <w:p w14:paraId="05653D64"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13.</w:t>
      </w:r>
    </w:p>
    <w:p w14:paraId="17F0D9DB" w14:textId="492F5C8D"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В случае,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Невельского городского округа на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применяется настоящее Решение.</w:t>
      </w:r>
    </w:p>
    <w:p w14:paraId="0DE266B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14.</w:t>
      </w:r>
    </w:p>
    <w:p w14:paraId="418AA716" w14:textId="60251876"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В случае если реализация нормативного правового акта частично (не в полной мере) обеспечена источниками финансирования в местном бюджете Невел</w:t>
      </w:r>
      <w:r w:rsidR="005449CC">
        <w:rPr>
          <w:rFonts w:ascii="Times New Roman" w:eastAsia="Times New Roman" w:hAnsi="Times New Roman" w:cs="Times New Roman"/>
          <w:sz w:val="24"/>
          <w:szCs w:val="24"/>
          <w:lang w:eastAsia="ru-RU"/>
        </w:rPr>
        <w:t>ьского городского округа на 2024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такой нормативный правовой акт реализуется и применяется в пределах средств, предусмотренных Решением Собрания Невельского городского округа «О местном бюджете Невельского городского округа на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w:t>
      </w:r>
    </w:p>
    <w:p w14:paraId="3F10AA8B" w14:textId="77777777" w:rsidR="00BD6AD0" w:rsidRPr="0087286A" w:rsidRDefault="00BD6AD0" w:rsidP="00BD6AD0">
      <w:pPr>
        <w:spacing w:after="0" w:line="240" w:lineRule="auto"/>
        <w:ind w:firstLine="709"/>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15.</w:t>
      </w:r>
    </w:p>
    <w:p w14:paraId="7D6B67B7" w14:textId="77777777" w:rsidR="00BD6AD0" w:rsidRPr="0087286A" w:rsidRDefault="00BD6AD0" w:rsidP="00BD6AD0">
      <w:pPr>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 xml:space="preserve">1.Установить, что субсидии из местного бюджета Невельского городского округа юридическим лицам (за исключением субсидий государственным (муниципальным) </w:t>
      </w:r>
      <w:r w:rsidRPr="0087286A">
        <w:rPr>
          <w:rFonts w:ascii="Times New Roman" w:eastAsia="Times New Roman" w:hAnsi="Times New Roman" w:cs="Times New Roman"/>
          <w:sz w:val="24"/>
          <w:szCs w:val="24"/>
        </w:rPr>
        <w:lastRenderedPageBreak/>
        <w:t>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Pr>
          <w:rFonts w:ascii="Times New Roman" w:eastAsia="Times New Roman" w:hAnsi="Times New Roman" w:cs="Times New Roman"/>
          <w:sz w:val="24"/>
          <w:szCs w:val="24"/>
        </w:rPr>
        <w:t xml:space="preserve"> </w:t>
      </w:r>
      <w:r w:rsidRPr="00560885">
        <w:rPr>
          <w:rFonts w:ascii="Times New Roman" w:eastAsia="Times New Roman" w:hAnsi="Times New Roman" w:cs="Times New Roman"/>
          <w:sz w:val="24"/>
          <w:szCs w:val="24"/>
          <w:lang w:eastAsia="ru-RU"/>
        </w:rPr>
        <w:t>сахаросодержащих напитков</w:t>
      </w:r>
      <w:r>
        <w:rPr>
          <w:rFonts w:ascii="Times New Roman" w:eastAsia="Times New Roman" w:hAnsi="Times New Roman" w:cs="Times New Roman"/>
          <w:sz w:val="24"/>
          <w:szCs w:val="24"/>
          <w:lang w:eastAsia="ru-RU"/>
        </w:rPr>
        <w:t>,</w:t>
      </w:r>
      <w:r w:rsidRPr="0087286A">
        <w:rPr>
          <w:rFonts w:ascii="Times New Roman" w:eastAsia="Times New Roman" w:hAnsi="Times New Roman" w:cs="Times New Roman"/>
          <w:sz w:val="24"/>
          <w:szCs w:val="24"/>
        </w:rPr>
        <w:t xml:space="preserve"> если иное не предусмотрено нормативными правовыми актами Правительства Российской Федерации), выполнением работ, оказанием услуг,  связанных с:</w:t>
      </w:r>
    </w:p>
    <w:p w14:paraId="1C76D3CA" w14:textId="77777777" w:rsidR="00BD6AD0" w:rsidRPr="0087286A" w:rsidRDefault="00BD6AD0" w:rsidP="00BD6AD0">
      <w:pPr>
        <w:tabs>
          <w:tab w:val="left" w:pos="709"/>
        </w:tabs>
        <w:spacing w:after="0" w:line="240" w:lineRule="auto"/>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ab/>
        <w:t xml:space="preserve">1) осуществлением </w:t>
      </w:r>
      <w:proofErr w:type="spellStart"/>
      <w:r w:rsidRPr="0087286A">
        <w:rPr>
          <w:rFonts w:ascii="Times New Roman" w:eastAsia="Times New Roman" w:hAnsi="Times New Roman" w:cs="Times New Roman"/>
          <w:sz w:val="24"/>
          <w:szCs w:val="24"/>
        </w:rPr>
        <w:t>внутримуниципальных</w:t>
      </w:r>
      <w:proofErr w:type="spellEnd"/>
      <w:r w:rsidRPr="0087286A">
        <w:rPr>
          <w:rFonts w:ascii="Times New Roman" w:eastAsia="Times New Roman" w:hAnsi="Times New Roman" w:cs="Times New Roman"/>
          <w:sz w:val="24"/>
          <w:szCs w:val="24"/>
        </w:rPr>
        <w:t xml:space="preserve"> перевозок пассажиров общественным автомобильным транспортом, в том числе затрат на комфортное пребывание пассажиров в автобусных павильонах;</w:t>
      </w:r>
    </w:p>
    <w:p w14:paraId="15A7AD0D" w14:textId="77777777" w:rsidR="00BD6AD0" w:rsidRPr="0087286A"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2) обслуживанием муниципальных сетей наружного освещения;</w:t>
      </w:r>
    </w:p>
    <w:p w14:paraId="5CA675D5" w14:textId="77777777" w:rsidR="00BD6AD0" w:rsidRPr="0087286A"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765B">
        <w:rPr>
          <w:rFonts w:ascii="Times New Roman" w:eastAsia="Times New Roman" w:hAnsi="Times New Roman" w:cs="Times New Roman"/>
          <w:sz w:val="24"/>
          <w:szCs w:val="24"/>
        </w:rPr>
        <w:t>) проведением ремонта общего имущества многоквартирных домов;</w:t>
      </w:r>
    </w:p>
    <w:p w14:paraId="7903495D" w14:textId="77777777" w:rsidR="00BD6AD0" w:rsidRPr="0087286A"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7286A">
        <w:rPr>
          <w:rFonts w:ascii="Times New Roman" w:eastAsia="Times New Roman" w:hAnsi="Times New Roman" w:cs="Times New Roman"/>
          <w:sz w:val="24"/>
          <w:szCs w:val="24"/>
        </w:rPr>
        <w:t>) перевозкой студентов из малоимущих семей;</w:t>
      </w:r>
    </w:p>
    <w:p w14:paraId="0E225E96" w14:textId="77777777" w:rsidR="00BD6AD0" w:rsidRPr="0087286A"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7286A">
        <w:rPr>
          <w:rFonts w:ascii="Times New Roman" w:eastAsia="Times New Roman" w:hAnsi="Times New Roman" w:cs="Times New Roman"/>
          <w:sz w:val="24"/>
          <w:szCs w:val="24"/>
        </w:rPr>
        <w:t>) доставкой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14:paraId="57936640" w14:textId="77777777" w:rsidR="00BD6AD0" w:rsidRPr="0087286A"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7286A">
        <w:rPr>
          <w:rFonts w:ascii="Times New Roman" w:eastAsia="Times New Roman" w:hAnsi="Times New Roman" w:cs="Times New Roman"/>
          <w:sz w:val="24"/>
          <w:szCs w:val="24"/>
        </w:rPr>
        <w:t>) оказанием услуги бань отдельным категориям граждан;</w:t>
      </w:r>
    </w:p>
    <w:p w14:paraId="4CC68336" w14:textId="77777777" w:rsidR="00BD6AD0" w:rsidRPr="0087286A" w:rsidRDefault="00BD6AD0" w:rsidP="00BD6A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7</w:t>
      </w:r>
      <w:r w:rsidRPr="0087286A">
        <w:rPr>
          <w:rFonts w:ascii="Times New Roman" w:eastAsia="Times New Roman" w:hAnsi="Times New Roman" w:cs="Times New Roman"/>
          <w:sz w:val="24"/>
          <w:szCs w:val="24"/>
        </w:rPr>
        <w:t xml:space="preserve">) </w:t>
      </w:r>
      <w:r w:rsidRPr="0087286A">
        <w:rPr>
          <w:rFonts w:ascii="Times New Roman" w:eastAsia="Times New Roman" w:hAnsi="Times New Roman" w:cs="Times New Roman"/>
          <w:sz w:val="24"/>
          <w:szCs w:val="24"/>
          <w:lang w:eastAsia="ru-RU"/>
        </w:rPr>
        <w:t>оказанием услуг бань населению, в части экономически обоснованных затрат по содержанию бань;</w:t>
      </w:r>
    </w:p>
    <w:p w14:paraId="76A47FE9" w14:textId="77777777" w:rsidR="00BD6AD0" w:rsidRPr="00564743" w:rsidRDefault="00BD6AD0" w:rsidP="00BD6A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3765B">
        <w:rPr>
          <w:rFonts w:ascii="Times New Roman" w:eastAsia="Times New Roman" w:hAnsi="Times New Roman" w:cs="Times New Roman"/>
          <w:sz w:val="24"/>
          <w:szCs w:val="24"/>
          <w:lang w:eastAsia="ru-RU"/>
        </w:rPr>
        <w:t xml:space="preserve">) организацией физкультурно-оздоровительной работы по месту жительства </w:t>
      </w:r>
      <w:r w:rsidRPr="00564743">
        <w:rPr>
          <w:rFonts w:ascii="Times New Roman" w:eastAsia="Times New Roman" w:hAnsi="Times New Roman" w:cs="Times New Roman"/>
          <w:sz w:val="24"/>
          <w:szCs w:val="24"/>
          <w:lang w:eastAsia="ru-RU"/>
        </w:rPr>
        <w:t xml:space="preserve">граждан в муниципальном образовании «Невельский городской округ». </w:t>
      </w:r>
    </w:p>
    <w:p w14:paraId="1FCC10EC" w14:textId="77777777" w:rsidR="00BD6AD0" w:rsidRPr="00564743"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64743">
        <w:rPr>
          <w:rFonts w:ascii="Times New Roman" w:eastAsia="Times New Roman" w:hAnsi="Times New Roman" w:cs="Times New Roman"/>
          <w:sz w:val="24"/>
          <w:szCs w:val="24"/>
        </w:rPr>
        <w:t>) приобретением оборудования субъектами малого и среднего предпринимательства;</w:t>
      </w:r>
    </w:p>
    <w:p w14:paraId="72B1EA33" w14:textId="77777777" w:rsidR="00BD6AD0" w:rsidRPr="00564743" w:rsidRDefault="00BD6AD0" w:rsidP="00BD6AD0">
      <w:pPr>
        <w:spacing w:line="240" w:lineRule="auto"/>
        <w:ind w:firstLine="709"/>
        <w:contextualSpacing/>
        <w:jc w:val="both"/>
        <w:rPr>
          <w:rFonts w:ascii="Times New Roman" w:eastAsia="Times New Roman" w:hAnsi="Times New Roman" w:cs="Times New Roman"/>
          <w:sz w:val="24"/>
          <w:szCs w:val="24"/>
        </w:rPr>
      </w:pPr>
      <w:r w:rsidRPr="00564743">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64743">
        <w:rPr>
          <w:rFonts w:ascii="Times New Roman" w:eastAsia="Times New Roman" w:hAnsi="Times New Roman" w:cs="Times New Roman"/>
          <w:sz w:val="24"/>
          <w:szCs w:val="24"/>
        </w:rPr>
        <w:t>) открытием собственного дела начинающими субъектами малого предпринимательства;</w:t>
      </w:r>
    </w:p>
    <w:p w14:paraId="2E7296C5" w14:textId="77777777" w:rsidR="00BD6AD0" w:rsidRPr="00564743"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sidRPr="00564743">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64743">
        <w:rPr>
          <w:rFonts w:ascii="Times New Roman" w:eastAsia="Times New Roman" w:hAnsi="Times New Roman" w:cs="Times New Roman"/>
          <w:sz w:val="24"/>
          <w:szCs w:val="24"/>
        </w:rPr>
        <w:t>)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p>
    <w:p w14:paraId="7D0EE14C" w14:textId="77777777" w:rsidR="00BD6AD0" w:rsidRPr="00564743" w:rsidRDefault="00BD6AD0" w:rsidP="00BD6AD0">
      <w:pPr>
        <w:spacing w:line="240" w:lineRule="auto"/>
        <w:ind w:firstLine="709"/>
        <w:contextualSpacing/>
        <w:jc w:val="both"/>
        <w:rPr>
          <w:rFonts w:ascii="Times New Roman" w:eastAsia="Times New Roman" w:hAnsi="Times New Roman" w:cs="Times New Roman"/>
          <w:sz w:val="24"/>
          <w:szCs w:val="24"/>
          <w:lang w:eastAsia="ru-RU"/>
        </w:rPr>
      </w:pPr>
      <w:r w:rsidRPr="005647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64743">
        <w:rPr>
          <w:rFonts w:ascii="Times New Roman" w:eastAsia="Times New Roman" w:hAnsi="Times New Roman" w:cs="Times New Roman"/>
          <w:sz w:val="24"/>
          <w:szCs w:val="24"/>
          <w:lang w:eastAsia="ru-RU"/>
        </w:rPr>
        <w:t>) уплатой процентов по кредитам, полученным в российских кредитных организациях субъектами малого и среднего предпринимательства;</w:t>
      </w:r>
    </w:p>
    <w:p w14:paraId="3EE629BB" w14:textId="77777777" w:rsidR="00BD6AD0" w:rsidRPr="00564743" w:rsidRDefault="00BD6AD0" w:rsidP="00BD6AD0">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5647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64743">
        <w:rPr>
          <w:rFonts w:ascii="Times New Roman" w:eastAsia="Times New Roman" w:hAnsi="Times New Roman" w:cs="Times New Roman"/>
          <w:sz w:val="24"/>
          <w:szCs w:val="24"/>
          <w:lang w:eastAsia="ru-RU"/>
        </w:rPr>
        <w:t>) оплатой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14:paraId="1EDBADFF" w14:textId="77777777" w:rsidR="00BD6AD0" w:rsidRPr="00564743" w:rsidRDefault="00BD6AD0" w:rsidP="00BD6AD0">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5647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564743">
        <w:rPr>
          <w:rFonts w:ascii="Times New Roman" w:eastAsia="Times New Roman" w:hAnsi="Times New Roman" w:cs="Times New Roman"/>
          <w:sz w:val="24"/>
          <w:szCs w:val="24"/>
          <w:lang w:eastAsia="ru-RU"/>
        </w:rPr>
        <w:t>) уплатой лизинговых платежей по договорам финансовой аренды (лизинга) и первого взноса при заключении договора лизинга;</w:t>
      </w:r>
    </w:p>
    <w:p w14:paraId="6CAED8EA" w14:textId="77777777" w:rsidR="00BD6AD0" w:rsidRPr="00564743" w:rsidRDefault="00BD6AD0" w:rsidP="00BD6AD0">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5647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64743">
        <w:rPr>
          <w:rFonts w:ascii="Times New Roman" w:eastAsia="Times New Roman" w:hAnsi="Times New Roman" w:cs="Times New Roman"/>
          <w:sz w:val="24"/>
          <w:szCs w:val="24"/>
          <w:lang w:eastAsia="ru-RU"/>
        </w:rPr>
        <w:t>) осуществлением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14:paraId="0AC47B94" w14:textId="77777777" w:rsidR="00BD6AD0" w:rsidRPr="00246E78" w:rsidRDefault="00BD6AD0" w:rsidP="00BD6AD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647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564743">
        <w:rPr>
          <w:rFonts w:ascii="Times New Roman" w:eastAsia="Times New Roman" w:hAnsi="Times New Roman" w:cs="Times New Roman"/>
          <w:sz w:val="24"/>
          <w:szCs w:val="24"/>
          <w:lang w:eastAsia="ru-RU"/>
        </w:rPr>
        <w:t>)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w:t>
      </w:r>
      <w:r w:rsidRPr="0087286A">
        <w:rPr>
          <w:rFonts w:ascii="Times New Roman" w:eastAsia="Times New Roman" w:hAnsi="Times New Roman" w:cs="Times New Roman"/>
          <w:sz w:val="24"/>
          <w:szCs w:val="24"/>
          <w:lang w:eastAsia="ru-RU"/>
        </w:rPr>
        <w:t xml:space="preserve">,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w:t>
      </w:r>
      <w:r w:rsidRPr="00246E78">
        <w:rPr>
          <w:rFonts w:ascii="Times New Roman" w:eastAsia="Times New Roman" w:hAnsi="Times New Roman" w:cs="Times New Roman"/>
          <w:sz w:val="24"/>
          <w:szCs w:val="24"/>
          <w:lang w:eastAsia="ru-RU"/>
        </w:rPr>
        <w:t>соответствии с международными стандартами субъектами малого и среднего предпринимательства;</w:t>
      </w:r>
    </w:p>
    <w:p w14:paraId="2EC585E7" w14:textId="77777777" w:rsidR="00BD6AD0" w:rsidRPr="00246E78" w:rsidRDefault="00BD6AD0" w:rsidP="00BD6AD0">
      <w:pPr>
        <w:tabs>
          <w:tab w:val="left" w:pos="709"/>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246E78">
        <w:rPr>
          <w:rFonts w:ascii="Times New Roman" w:eastAsia="Times New Roman" w:hAnsi="Times New Roman"/>
          <w:sz w:val="24"/>
          <w:szCs w:val="24"/>
          <w:lang w:eastAsia="ru-RU"/>
        </w:rPr>
        <w:t>) осуществлением деятельности по предоставлению услуг дополнительного образования детей субъектами малого и среднего предпринимательства;</w:t>
      </w:r>
    </w:p>
    <w:p w14:paraId="6AAEBE0A" w14:textId="77777777" w:rsidR="00BD6AD0" w:rsidRPr="00246E78"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sidRPr="00246E78">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8</w:t>
      </w:r>
      <w:r w:rsidRPr="00246E78">
        <w:rPr>
          <w:rFonts w:ascii="Times New Roman" w:eastAsia="Times New Roman" w:hAnsi="Times New Roman" w:cs="Times New Roman"/>
          <w:sz w:val="24"/>
          <w:szCs w:val="24"/>
        </w:rPr>
        <w:t>) содержанием коров и северных оленей гражданам, ведущим личное подсобное хозяйство;</w:t>
      </w:r>
    </w:p>
    <w:p w14:paraId="4CBD7EA4" w14:textId="77777777" w:rsidR="00BD6AD0" w:rsidRPr="00246E78" w:rsidRDefault="00BD6AD0" w:rsidP="00BD6AD0">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246E78">
        <w:rPr>
          <w:rFonts w:ascii="Times New Roman" w:eastAsia="Times New Roman" w:hAnsi="Times New Roman" w:cs="Times New Roman"/>
          <w:sz w:val="24"/>
          <w:szCs w:val="24"/>
        </w:rPr>
        <w:t>) поставкой в централизованном порядке для личных подсобных хозяйств комбикормов для сельскохозяйственных животных и птицы, а также фуражного зерна для птицы;</w:t>
      </w:r>
    </w:p>
    <w:p w14:paraId="1CB040D5" w14:textId="77777777" w:rsidR="00BD6AD0" w:rsidRPr="00246E78" w:rsidRDefault="00BD6AD0" w:rsidP="00BD6AD0">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246E7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246E78">
        <w:rPr>
          <w:rFonts w:ascii="Times New Roman" w:eastAsia="Times New Roman" w:hAnsi="Times New Roman" w:cs="Times New Roman"/>
          <w:sz w:val="24"/>
          <w:szCs w:val="24"/>
          <w:lang w:eastAsia="ru-RU"/>
        </w:rPr>
        <w:t>) повышением почвенного плодородия;</w:t>
      </w:r>
    </w:p>
    <w:p w14:paraId="30B3EA65" w14:textId="77777777" w:rsidR="00BD6AD0" w:rsidRPr="00246E78" w:rsidRDefault="00BD6AD0" w:rsidP="00BD6AD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46E7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46E78">
        <w:rPr>
          <w:rFonts w:ascii="Times New Roman" w:eastAsia="Times New Roman" w:hAnsi="Times New Roman" w:cs="Times New Roman"/>
          <w:sz w:val="24"/>
          <w:szCs w:val="24"/>
          <w:lang w:eastAsia="ru-RU"/>
        </w:rPr>
        <w:t>) реализацией мероприятий на стимулирование развития производства картофеля.</w:t>
      </w:r>
    </w:p>
    <w:p w14:paraId="0133F552" w14:textId="77777777" w:rsidR="00BD6AD0" w:rsidRPr="00246E78" w:rsidRDefault="00BD6AD0" w:rsidP="00BD6AD0">
      <w:pPr>
        <w:tabs>
          <w:tab w:val="left" w:pos="709"/>
        </w:tabs>
        <w:spacing w:after="0" w:line="240" w:lineRule="auto"/>
        <w:jc w:val="both"/>
        <w:rPr>
          <w:rFonts w:ascii="Times New Roman" w:eastAsia="Times New Roman" w:hAnsi="Times New Roman" w:cs="Times New Roman"/>
          <w:sz w:val="24"/>
          <w:szCs w:val="24"/>
        </w:rPr>
      </w:pPr>
      <w:r w:rsidRPr="00246E78">
        <w:rPr>
          <w:rFonts w:ascii="Times New Roman" w:eastAsia="Times New Roman" w:hAnsi="Times New Roman" w:cs="Times New Roman"/>
          <w:sz w:val="24"/>
          <w:szCs w:val="24"/>
        </w:rPr>
        <w:tab/>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14:paraId="7910AE27" w14:textId="6EEC0A54" w:rsidR="0087286A" w:rsidRPr="0087286A" w:rsidRDefault="0087286A" w:rsidP="00BD6AD0">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rPr>
        <w:tab/>
      </w:r>
      <w:r w:rsidRPr="0087286A">
        <w:rPr>
          <w:rFonts w:ascii="Times New Roman" w:eastAsia="Times New Roman" w:hAnsi="Times New Roman" w:cs="Times New Roman"/>
          <w:b/>
          <w:sz w:val="24"/>
          <w:szCs w:val="24"/>
          <w:lang w:eastAsia="ru-RU"/>
        </w:rPr>
        <w:t>Статья 16.</w:t>
      </w:r>
      <w:r w:rsidRPr="0087286A">
        <w:rPr>
          <w:rFonts w:ascii="Times New Roman" w:eastAsia="Times New Roman" w:hAnsi="Times New Roman" w:cs="Times New Roman"/>
          <w:sz w:val="24"/>
          <w:szCs w:val="24"/>
          <w:lang w:eastAsia="ru-RU"/>
        </w:rPr>
        <w:t xml:space="preserve"> </w:t>
      </w:r>
    </w:p>
    <w:p w14:paraId="0FF5FC17" w14:textId="77777777" w:rsidR="0087286A" w:rsidRPr="0087286A" w:rsidRDefault="0087286A" w:rsidP="0087286A">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w:t>
      </w:r>
      <w:r w:rsidRPr="0087286A">
        <w:rPr>
          <w:rFonts w:ascii="Times New Roman" w:eastAsia="Times New Roman" w:hAnsi="Times New Roman" w:cs="Times New Roman"/>
          <w:sz w:val="24"/>
          <w:szCs w:val="24"/>
          <w:lang w:eastAsia="ru-RU"/>
        </w:rPr>
        <w:tab/>
        <w:t>1.Установить, что субсидии из местного бюджета Невельского городского округа предоставляются некоммерческим организациям, не являющимися казёнными учреждениями:</w:t>
      </w:r>
    </w:p>
    <w:p w14:paraId="6AD4C3D0" w14:textId="77777777" w:rsidR="0087286A" w:rsidRPr="0087286A" w:rsidRDefault="0087286A" w:rsidP="0087286A">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w:t>
      </w:r>
      <w:r w:rsidRPr="0087286A">
        <w:rPr>
          <w:rFonts w:ascii="Times New Roman" w:eastAsia="Times New Roman" w:hAnsi="Times New Roman" w:cs="Times New Roman"/>
          <w:sz w:val="24"/>
          <w:szCs w:val="24"/>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14:paraId="7F68EB02" w14:textId="77777777" w:rsidR="0087286A" w:rsidRPr="0087286A" w:rsidRDefault="0087286A" w:rsidP="0087286A">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w:t>
      </w:r>
      <w:r w:rsidRPr="0087286A">
        <w:rPr>
          <w:rFonts w:ascii="Times New Roman" w:eastAsia="Times New Roman" w:hAnsi="Times New Roman" w:cs="Times New Roman"/>
          <w:sz w:val="24"/>
          <w:szCs w:val="24"/>
          <w:lang w:eastAsia="ru-RU"/>
        </w:rPr>
        <w:tab/>
        <w:t>- бюджетным и автономным учреждениям на иные цели;</w:t>
      </w:r>
    </w:p>
    <w:p w14:paraId="770CB405" w14:textId="77777777" w:rsidR="0087286A" w:rsidRPr="0087286A" w:rsidRDefault="0087286A" w:rsidP="0087286A">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Pr="0087286A">
        <w:rPr>
          <w:rFonts w:ascii="Times New Roman" w:eastAsia="Times New Roman" w:hAnsi="Times New Roman" w:cs="Times New Roman"/>
          <w:sz w:val="24"/>
          <w:szCs w:val="24"/>
          <w:lang w:eastAsia="ru-RU"/>
        </w:rPr>
        <w:t xml:space="preserve">. </w:t>
      </w:r>
    </w:p>
    <w:p w14:paraId="3D630D3E" w14:textId="77777777" w:rsidR="0087286A" w:rsidRPr="0087286A" w:rsidRDefault="0087286A" w:rsidP="0087286A">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w:t>
      </w:r>
      <w:r w:rsidRPr="0087286A">
        <w:rPr>
          <w:rFonts w:ascii="Times New Roman" w:eastAsia="Times New Roman" w:hAnsi="Times New Roman" w:cs="Times New Roman"/>
          <w:sz w:val="24"/>
          <w:szCs w:val="24"/>
          <w:lang w:eastAsia="ru-RU"/>
        </w:rPr>
        <w:tab/>
        <w:t>2.Порядок определения объёма и условия предоставления субсидий, указанных в части 1 настоящей статьи, устанавливается администрацией Невельского городского округа.</w:t>
      </w:r>
    </w:p>
    <w:p w14:paraId="1BFFCCE1" w14:textId="77777777" w:rsidR="0087286A" w:rsidRPr="0087286A" w:rsidRDefault="0087286A" w:rsidP="0087286A">
      <w:pPr>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ab/>
      </w:r>
      <w:r w:rsidRPr="0087286A">
        <w:rPr>
          <w:rFonts w:ascii="Times New Roman" w:eastAsia="Times New Roman" w:hAnsi="Times New Roman" w:cs="Times New Roman"/>
          <w:b/>
          <w:sz w:val="24"/>
          <w:szCs w:val="24"/>
          <w:lang w:eastAsia="ru-RU"/>
        </w:rPr>
        <w:t>Статья 17.</w:t>
      </w:r>
    </w:p>
    <w:p w14:paraId="3F63A6E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Установить, что заключение и оплата казёнными учреждениями, органами местного самоуправления муниципальных контрактов, иных договоров, подлежащих исполнению за счёт бюджетных средств, производятся в соответствии с нормами статьи 161 Бюджетного кодекса Российской Федерации.</w:t>
      </w:r>
    </w:p>
    <w:p w14:paraId="6D0703F2"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18.</w:t>
      </w:r>
    </w:p>
    <w:p w14:paraId="412F49C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1.Утвердить верхний предел муниципального внутреннего долга Невельского городского округа:</w:t>
      </w:r>
    </w:p>
    <w:p w14:paraId="4E2F5D72" w14:textId="3D131FBD"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на 01 января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года в сумме </w:t>
      </w:r>
      <w:r w:rsidR="005449CC">
        <w:rPr>
          <w:rFonts w:ascii="Times New Roman" w:eastAsia="Times New Roman" w:hAnsi="Times New Roman" w:cs="Times New Roman"/>
          <w:sz w:val="24"/>
          <w:szCs w:val="24"/>
          <w:lang w:eastAsia="ru-RU"/>
        </w:rPr>
        <w:t>53 363,0</w:t>
      </w:r>
      <w:r w:rsidRPr="0087286A">
        <w:rPr>
          <w:rFonts w:ascii="Times New Roman" w:eastAsia="Times New Roman" w:hAnsi="Times New Roman" w:cs="Times New Roman"/>
          <w:sz w:val="24"/>
          <w:szCs w:val="24"/>
          <w:lang w:eastAsia="ru-RU"/>
        </w:rPr>
        <w:t xml:space="preserve">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 в том числе верхний предел по муниципальным гарантиям на 01 января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года в сумме 0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0A20B0B0" w14:textId="12A8CC04" w:rsidR="0087286A" w:rsidRPr="0087286A" w:rsidRDefault="005449CC" w:rsidP="008728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01 января 2026</w:t>
      </w:r>
      <w:r w:rsidR="0087286A" w:rsidRPr="0087286A">
        <w:rPr>
          <w:rFonts w:ascii="Times New Roman" w:eastAsia="Times New Roman" w:hAnsi="Times New Roman" w:cs="Times New Roman"/>
          <w:sz w:val="24"/>
          <w:szCs w:val="24"/>
          <w:lang w:eastAsia="ru-RU"/>
        </w:rPr>
        <w:t xml:space="preserve"> года в сумме </w:t>
      </w:r>
      <w:r>
        <w:rPr>
          <w:rFonts w:ascii="Times New Roman" w:eastAsia="Times New Roman" w:hAnsi="Times New Roman" w:cs="Times New Roman"/>
          <w:sz w:val="24"/>
          <w:szCs w:val="24"/>
          <w:lang w:eastAsia="ru-RU"/>
        </w:rPr>
        <w:t>16 275,0</w:t>
      </w:r>
      <w:r w:rsidR="0087286A" w:rsidRPr="0087286A">
        <w:rPr>
          <w:rFonts w:ascii="Times New Roman" w:eastAsia="Times New Roman" w:hAnsi="Times New Roman" w:cs="Times New Roman"/>
          <w:sz w:val="24"/>
          <w:szCs w:val="24"/>
          <w:lang w:eastAsia="ru-RU"/>
        </w:rPr>
        <w:t xml:space="preserve"> </w:t>
      </w:r>
      <w:proofErr w:type="spellStart"/>
      <w:r w:rsidR="0087286A" w:rsidRPr="0087286A">
        <w:rPr>
          <w:rFonts w:ascii="Times New Roman" w:eastAsia="Times New Roman" w:hAnsi="Times New Roman" w:cs="Times New Roman"/>
          <w:sz w:val="24"/>
          <w:szCs w:val="24"/>
          <w:lang w:eastAsia="ru-RU"/>
        </w:rPr>
        <w:t>тыс.рублей</w:t>
      </w:r>
      <w:proofErr w:type="spellEnd"/>
      <w:r w:rsidR="0087286A" w:rsidRPr="0087286A">
        <w:rPr>
          <w:rFonts w:ascii="Times New Roman" w:eastAsia="Times New Roman" w:hAnsi="Times New Roman" w:cs="Times New Roman"/>
          <w:sz w:val="24"/>
          <w:szCs w:val="24"/>
          <w:lang w:eastAsia="ru-RU"/>
        </w:rPr>
        <w:t>, в том числе верхний предел по муниципальным гарантиям на 01 января 202</w:t>
      </w:r>
      <w:r>
        <w:rPr>
          <w:rFonts w:ascii="Times New Roman" w:eastAsia="Times New Roman" w:hAnsi="Times New Roman" w:cs="Times New Roman"/>
          <w:sz w:val="24"/>
          <w:szCs w:val="24"/>
          <w:lang w:eastAsia="ru-RU"/>
        </w:rPr>
        <w:t>6</w:t>
      </w:r>
      <w:r w:rsidR="0087286A" w:rsidRPr="0087286A">
        <w:rPr>
          <w:rFonts w:ascii="Times New Roman" w:eastAsia="Times New Roman" w:hAnsi="Times New Roman" w:cs="Times New Roman"/>
          <w:sz w:val="24"/>
          <w:szCs w:val="24"/>
          <w:lang w:eastAsia="ru-RU"/>
        </w:rPr>
        <w:t xml:space="preserve"> года в сумме 0 </w:t>
      </w:r>
      <w:proofErr w:type="spellStart"/>
      <w:r w:rsidR="0087286A" w:rsidRPr="0087286A">
        <w:rPr>
          <w:rFonts w:ascii="Times New Roman" w:eastAsia="Times New Roman" w:hAnsi="Times New Roman" w:cs="Times New Roman"/>
          <w:sz w:val="24"/>
          <w:szCs w:val="24"/>
          <w:lang w:eastAsia="ru-RU"/>
        </w:rPr>
        <w:t>тыс.рублей</w:t>
      </w:r>
      <w:proofErr w:type="spellEnd"/>
      <w:r w:rsidR="0087286A" w:rsidRPr="0087286A">
        <w:rPr>
          <w:rFonts w:ascii="Times New Roman" w:eastAsia="Times New Roman" w:hAnsi="Times New Roman" w:cs="Times New Roman"/>
          <w:sz w:val="24"/>
          <w:szCs w:val="24"/>
          <w:lang w:eastAsia="ru-RU"/>
        </w:rPr>
        <w:t>;</w:t>
      </w:r>
    </w:p>
    <w:p w14:paraId="23271459" w14:textId="755A8217" w:rsidR="0087286A" w:rsidRPr="0087286A" w:rsidRDefault="005449CC" w:rsidP="008728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01 января 2027</w:t>
      </w:r>
      <w:r w:rsidR="0087286A" w:rsidRPr="0087286A">
        <w:rPr>
          <w:rFonts w:ascii="Times New Roman" w:eastAsia="Times New Roman" w:hAnsi="Times New Roman" w:cs="Times New Roman"/>
          <w:sz w:val="24"/>
          <w:szCs w:val="24"/>
          <w:lang w:eastAsia="ru-RU"/>
        </w:rPr>
        <w:t xml:space="preserve"> года в сумме </w:t>
      </w:r>
      <w:r>
        <w:rPr>
          <w:rFonts w:ascii="Times New Roman" w:eastAsia="Times New Roman" w:hAnsi="Times New Roman" w:cs="Times New Roman"/>
          <w:sz w:val="24"/>
          <w:szCs w:val="24"/>
          <w:lang w:eastAsia="ru-RU"/>
        </w:rPr>
        <w:t>0</w:t>
      </w:r>
      <w:r w:rsidR="0087286A" w:rsidRPr="0087286A">
        <w:rPr>
          <w:rFonts w:ascii="Times New Roman" w:eastAsia="Times New Roman" w:hAnsi="Times New Roman" w:cs="Times New Roman"/>
          <w:sz w:val="24"/>
          <w:szCs w:val="24"/>
          <w:lang w:eastAsia="ru-RU"/>
        </w:rPr>
        <w:t xml:space="preserve"> </w:t>
      </w:r>
      <w:proofErr w:type="spellStart"/>
      <w:r w:rsidR="0087286A" w:rsidRPr="0087286A">
        <w:rPr>
          <w:rFonts w:ascii="Times New Roman" w:eastAsia="Times New Roman" w:hAnsi="Times New Roman" w:cs="Times New Roman"/>
          <w:sz w:val="24"/>
          <w:szCs w:val="24"/>
          <w:lang w:eastAsia="ru-RU"/>
        </w:rPr>
        <w:t>тыс.рублей</w:t>
      </w:r>
      <w:proofErr w:type="spellEnd"/>
      <w:r w:rsidR="0087286A" w:rsidRPr="0087286A">
        <w:rPr>
          <w:rFonts w:ascii="Times New Roman" w:eastAsia="Times New Roman" w:hAnsi="Times New Roman" w:cs="Times New Roman"/>
          <w:sz w:val="24"/>
          <w:szCs w:val="24"/>
          <w:lang w:eastAsia="ru-RU"/>
        </w:rPr>
        <w:t>, в том числе верхний предел по муниципальным гарантиям на 01 января 202</w:t>
      </w:r>
      <w:r>
        <w:rPr>
          <w:rFonts w:ascii="Times New Roman" w:eastAsia="Times New Roman" w:hAnsi="Times New Roman" w:cs="Times New Roman"/>
          <w:sz w:val="24"/>
          <w:szCs w:val="24"/>
          <w:lang w:eastAsia="ru-RU"/>
        </w:rPr>
        <w:t>7</w:t>
      </w:r>
      <w:r w:rsidR="0087286A" w:rsidRPr="0087286A">
        <w:rPr>
          <w:rFonts w:ascii="Times New Roman" w:eastAsia="Times New Roman" w:hAnsi="Times New Roman" w:cs="Times New Roman"/>
          <w:sz w:val="24"/>
          <w:szCs w:val="24"/>
          <w:lang w:eastAsia="ru-RU"/>
        </w:rPr>
        <w:t xml:space="preserve"> года в сумме 0 </w:t>
      </w:r>
      <w:proofErr w:type="spellStart"/>
      <w:r w:rsidR="0087286A" w:rsidRPr="0087286A">
        <w:rPr>
          <w:rFonts w:ascii="Times New Roman" w:eastAsia="Times New Roman" w:hAnsi="Times New Roman" w:cs="Times New Roman"/>
          <w:sz w:val="24"/>
          <w:szCs w:val="24"/>
          <w:lang w:eastAsia="ru-RU"/>
        </w:rPr>
        <w:t>тыс.рублей</w:t>
      </w:r>
      <w:proofErr w:type="spellEnd"/>
      <w:r w:rsidR="0087286A" w:rsidRPr="0087286A">
        <w:rPr>
          <w:rFonts w:ascii="Times New Roman" w:eastAsia="Times New Roman" w:hAnsi="Times New Roman" w:cs="Times New Roman"/>
          <w:sz w:val="24"/>
          <w:szCs w:val="24"/>
          <w:lang w:eastAsia="ru-RU"/>
        </w:rPr>
        <w:t>.</w:t>
      </w:r>
    </w:p>
    <w:p w14:paraId="2D446DF4" w14:textId="690F3AEB" w:rsidR="0087286A" w:rsidRPr="00745271"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745271">
        <w:rPr>
          <w:rFonts w:ascii="Times New Roman" w:eastAsia="Times New Roman" w:hAnsi="Times New Roman" w:cs="Times New Roman"/>
          <w:sz w:val="24"/>
          <w:szCs w:val="24"/>
          <w:lang w:eastAsia="ru-RU"/>
        </w:rPr>
        <w:t>2.Утвердить предельный объем расходов на обслуживание муниципального долга Невельского городского округа на 202</w:t>
      </w:r>
      <w:r w:rsidR="00745271">
        <w:rPr>
          <w:rFonts w:ascii="Times New Roman" w:eastAsia="Times New Roman" w:hAnsi="Times New Roman" w:cs="Times New Roman"/>
          <w:sz w:val="24"/>
          <w:szCs w:val="24"/>
          <w:lang w:eastAsia="ru-RU"/>
        </w:rPr>
        <w:t>4</w:t>
      </w:r>
      <w:r w:rsidRPr="00745271">
        <w:rPr>
          <w:rFonts w:ascii="Times New Roman" w:eastAsia="Times New Roman" w:hAnsi="Times New Roman" w:cs="Times New Roman"/>
          <w:sz w:val="24"/>
          <w:szCs w:val="24"/>
          <w:lang w:eastAsia="ru-RU"/>
        </w:rPr>
        <w:t xml:space="preserve"> год в сумме </w:t>
      </w:r>
      <w:r w:rsidR="00745271">
        <w:rPr>
          <w:rFonts w:ascii="Times New Roman" w:eastAsia="Times New Roman" w:hAnsi="Times New Roman" w:cs="Times New Roman"/>
          <w:sz w:val="24"/>
          <w:szCs w:val="24"/>
          <w:lang w:eastAsia="ru-RU"/>
        </w:rPr>
        <w:t>3</w:t>
      </w:r>
      <w:r w:rsidRPr="00745271">
        <w:rPr>
          <w:rFonts w:ascii="Times New Roman" w:eastAsia="Times New Roman" w:hAnsi="Times New Roman" w:cs="Times New Roman"/>
          <w:sz w:val="24"/>
          <w:szCs w:val="24"/>
          <w:lang w:eastAsia="ru-RU"/>
        </w:rPr>
        <w:t xml:space="preserve">00,0 </w:t>
      </w:r>
      <w:proofErr w:type="spellStart"/>
      <w:r w:rsidRPr="00745271">
        <w:rPr>
          <w:rFonts w:ascii="Times New Roman" w:eastAsia="Times New Roman" w:hAnsi="Times New Roman" w:cs="Times New Roman"/>
          <w:sz w:val="24"/>
          <w:szCs w:val="24"/>
          <w:lang w:eastAsia="ru-RU"/>
        </w:rPr>
        <w:t>тыс.рублей</w:t>
      </w:r>
      <w:proofErr w:type="spellEnd"/>
      <w:r w:rsidRPr="00745271">
        <w:rPr>
          <w:rFonts w:ascii="Times New Roman" w:eastAsia="Times New Roman" w:hAnsi="Times New Roman" w:cs="Times New Roman"/>
          <w:sz w:val="24"/>
          <w:szCs w:val="24"/>
          <w:lang w:eastAsia="ru-RU"/>
        </w:rPr>
        <w:t>, на 202</w:t>
      </w:r>
      <w:r w:rsidR="00745271">
        <w:rPr>
          <w:rFonts w:ascii="Times New Roman" w:eastAsia="Times New Roman" w:hAnsi="Times New Roman" w:cs="Times New Roman"/>
          <w:sz w:val="24"/>
          <w:szCs w:val="24"/>
          <w:lang w:eastAsia="ru-RU"/>
        </w:rPr>
        <w:t xml:space="preserve">5 год в сумме 300,0 </w:t>
      </w:r>
      <w:proofErr w:type="spellStart"/>
      <w:r w:rsidR="00745271">
        <w:rPr>
          <w:rFonts w:ascii="Times New Roman" w:eastAsia="Times New Roman" w:hAnsi="Times New Roman" w:cs="Times New Roman"/>
          <w:sz w:val="24"/>
          <w:szCs w:val="24"/>
          <w:lang w:eastAsia="ru-RU"/>
        </w:rPr>
        <w:t>тыс.рублей</w:t>
      </w:r>
      <w:proofErr w:type="spellEnd"/>
      <w:r w:rsidR="00745271">
        <w:rPr>
          <w:rFonts w:ascii="Times New Roman" w:eastAsia="Times New Roman" w:hAnsi="Times New Roman" w:cs="Times New Roman"/>
          <w:sz w:val="24"/>
          <w:szCs w:val="24"/>
          <w:lang w:eastAsia="ru-RU"/>
        </w:rPr>
        <w:t>, на 2026 год в сумме 3</w:t>
      </w:r>
      <w:r w:rsidRPr="00745271">
        <w:rPr>
          <w:rFonts w:ascii="Times New Roman" w:eastAsia="Times New Roman" w:hAnsi="Times New Roman" w:cs="Times New Roman"/>
          <w:sz w:val="24"/>
          <w:szCs w:val="24"/>
          <w:lang w:eastAsia="ru-RU"/>
        </w:rPr>
        <w:t xml:space="preserve">00,0 </w:t>
      </w:r>
      <w:proofErr w:type="spellStart"/>
      <w:r w:rsidRPr="00745271">
        <w:rPr>
          <w:rFonts w:ascii="Times New Roman" w:eastAsia="Times New Roman" w:hAnsi="Times New Roman" w:cs="Times New Roman"/>
          <w:sz w:val="24"/>
          <w:szCs w:val="24"/>
          <w:lang w:eastAsia="ru-RU"/>
        </w:rPr>
        <w:t>тыс.рублей</w:t>
      </w:r>
      <w:proofErr w:type="spellEnd"/>
      <w:r w:rsidRPr="00745271">
        <w:rPr>
          <w:rFonts w:ascii="Times New Roman" w:eastAsia="Times New Roman" w:hAnsi="Times New Roman" w:cs="Times New Roman"/>
          <w:sz w:val="24"/>
          <w:szCs w:val="24"/>
          <w:lang w:eastAsia="ru-RU"/>
        </w:rPr>
        <w:t>.</w:t>
      </w:r>
    </w:p>
    <w:p w14:paraId="353AF864"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19.</w:t>
      </w:r>
    </w:p>
    <w:p w14:paraId="3257EA7F" w14:textId="072FE02C"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Программу муниципальных внутренних заимствований муниципального образования «Невельский городской округ» на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согласно приложению 6 к настоящему Решению.</w:t>
      </w:r>
    </w:p>
    <w:p w14:paraId="3907D3B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20.</w:t>
      </w:r>
    </w:p>
    <w:p w14:paraId="7C523865" w14:textId="0B1E1658"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Программу муниципальных гарантий муниципального образования «Невельский городской округ» на 202</w:t>
      </w:r>
      <w:r w:rsidR="005449CC">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5449CC">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5449CC">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согласно приложению 7 к настоящему Решению.</w:t>
      </w:r>
    </w:p>
    <w:p w14:paraId="794A72E0" w14:textId="1EF3BE0F"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21.</w:t>
      </w:r>
    </w:p>
    <w:p w14:paraId="3825E2B4" w14:textId="3B3809ED"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lastRenderedPageBreak/>
        <w:t>Утвердить источники финансирования дефицита местного бюджета Невельского городского округа на 202</w:t>
      </w:r>
      <w:r w:rsidR="00E13850">
        <w:rPr>
          <w:rFonts w:ascii="Times New Roman" w:eastAsia="Times New Roman" w:hAnsi="Times New Roman" w:cs="Times New Roman"/>
          <w:sz w:val="24"/>
          <w:szCs w:val="24"/>
          <w:lang w:eastAsia="ru-RU"/>
        </w:rPr>
        <w:t>4</w:t>
      </w:r>
      <w:r w:rsidRPr="0087286A">
        <w:rPr>
          <w:rFonts w:ascii="Times New Roman" w:eastAsia="Times New Roman" w:hAnsi="Times New Roman" w:cs="Times New Roman"/>
          <w:sz w:val="24"/>
          <w:szCs w:val="24"/>
          <w:lang w:eastAsia="ru-RU"/>
        </w:rPr>
        <w:t xml:space="preserve"> год и на плановый период 202</w:t>
      </w:r>
      <w:r w:rsidR="00E13850">
        <w:rPr>
          <w:rFonts w:ascii="Times New Roman" w:eastAsia="Times New Roman" w:hAnsi="Times New Roman" w:cs="Times New Roman"/>
          <w:sz w:val="24"/>
          <w:szCs w:val="24"/>
          <w:lang w:eastAsia="ru-RU"/>
        </w:rPr>
        <w:t>5</w:t>
      </w:r>
      <w:r w:rsidRPr="0087286A">
        <w:rPr>
          <w:rFonts w:ascii="Times New Roman" w:eastAsia="Times New Roman" w:hAnsi="Times New Roman" w:cs="Times New Roman"/>
          <w:sz w:val="24"/>
          <w:szCs w:val="24"/>
          <w:lang w:eastAsia="ru-RU"/>
        </w:rPr>
        <w:t xml:space="preserve"> и 202</w:t>
      </w:r>
      <w:r w:rsidR="00E13850">
        <w:rPr>
          <w:rFonts w:ascii="Times New Roman" w:eastAsia="Times New Roman" w:hAnsi="Times New Roman" w:cs="Times New Roman"/>
          <w:sz w:val="24"/>
          <w:szCs w:val="24"/>
          <w:lang w:eastAsia="ru-RU"/>
        </w:rPr>
        <w:t>6</w:t>
      </w:r>
      <w:r w:rsidRPr="0087286A">
        <w:rPr>
          <w:rFonts w:ascii="Times New Roman" w:eastAsia="Times New Roman" w:hAnsi="Times New Roman" w:cs="Times New Roman"/>
          <w:sz w:val="24"/>
          <w:szCs w:val="24"/>
          <w:lang w:eastAsia="ru-RU"/>
        </w:rPr>
        <w:t xml:space="preserve"> годов согласно приложению 8 к настоящему Решению.</w:t>
      </w:r>
    </w:p>
    <w:p w14:paraId="61B8C1B9" w14:textId="77777777" w:rsidR="00E13850" w:rsidRPr="00670F9D" w:rsidRDefault="00E13850" w:rsidP="00E13850">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2</w:t>
      </w:r>
      <w:r>
        <w:rPr>
          <w:rFonts w:ascii="Times New Roman" w:eastAsia="Times New Roman" w:hAnsi="Times New Roman"/>
          <w:b/>
          <w:sz w:val="24"/>
          <w:szCs w:val="24"/>
          <w:lang w:eastAsia="ru-RU"/>
        </w:rPr>
        <w:t>2</w:t>
      </w:r>
      <w:r w:rsidRPr="00670F9D">
        <w:rPr>
          <w:rFonts w:ascii="Times New Roman" w:eastAsia="Times New Roman" w:hAnsi="Times New Roman"/>
          <w:b/>
          <w:sz w:val="24"/>
          <w:szCs w:val="24"/>
          <w:lang w:eastAsia="ru-RU"/>
        </w:rPr>
        <w:t>.</w:t>
      </w:r>
    </w:p>
    <w:p w14:paraId="3792D719" w14:textId="77777777" w:rsidR="006B73DF" w:rsidRPr="00C30B4D" w:rsidRDefault="006B73DF" w:rsidP="006B73DF">
      <w:pPr>
        <w:spacing w:after="0" w:line="240" w:lineRule="auto"/>
        <w:ind w:firstLine="708"/>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1.Настоящее Решение опубликовать в газете «Невельские новости».</w:t>
      </w:r>
    </w:p>
    <w:p w14:paraId="07ECD058" w14:textId="5AD18640" w:rsidR="00E13850" w:rsidRPr="00670F9D" w:rsidRDefault="006B73DF" w:rsidP="00E1385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13850" w:rsidRPr="00670F9D">
        <w:rPr>
          <w:rFonts w:ascii="Times New Roman" w:eastAsia="Times New Roman" w:hAnsi="Times New Roman"/>
          <w:sz w:val="24"/>
          <w:szCs w:val="24"/>
          <w:lang w:eastAsia="ru-RU"/>
        </w:rPr>
        <w:t>.Настоящее Решение вступает в силу с 01 января 20</w:t>
      </w:r>
      <w:r w:rsidR="00E13850">
        <w:rPr>
          <w:rFonts w:ascii="Times New Roman" w:eastAsia="Times New Roman" w:hAnsi="Times New Roman"/>
          <w:sz w:val="24"/>
          <w:szCs w:val="24"/>
          <w:lang w:eastAsia="ru-RU"/>
        </w:rPr>
        <w:t>2</w:t>
      </w:r>
      <w:r w:rsidR="00DE273F">
        <w:rPr>
          <w:rFonts w:ascii="Times New Roman" w:eastAsia="Times New Roman" w:hAnsi="Times New Roman"/>
          <w:sz w:val="24"/>
          <w:szCs w:val="24"/>
          <w:lang w:eastAsia="ru-RU"/>
        </w:rPr>
        <w:t>4</w:t>
      </w:r>
      <w:r w:rsidR="00E13850" w:rsidRPr="00670F9D">
        <w:rPr>
          <w:rFonts w:ascii="Times New Roman" w:eastAsia="Times New Roman" w:hAnsi="Times New Roman"/>
          <w:sz w:val="24"/>
          <w:szCs w:val="24"/>
          <w:lang w:eastAsia="ru-RU"/>
        </w:rPr>
        <w:t xml:space="preserve"> года.</w:t>
      </w:r>
    </w:p>
    <w:p w14:paraId="2301764B" w14:textId="33181BF1" w:rsidR="00E13850" w:rsidRPr="00670F9D" w:rsidRDefault="00E13850" w:rsidP="00E13850">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2.Настоящее Решение направить </w:t>
      </w:r>
      <w:r>
        <w:rPr>
          <w:rFonts w:ascii="Times New Roman" w:eastAsia="Times New Roman" w:hAnsi="Times New Roman"/>
          <w:sz w:val="24"/>
          <w:szCs w:val="24"/>
          <w:lang w:eastAsia="ru-RU"/>
        </w:rPr>
        <w:t>мэру</w:t>
      </w:r>
      <w:r w:rsidRPr="00670F9D">
        <w:rPr>
          <w:rFonts w:ascii="Times New Roman" w:eastAsia="Times New Roman" w:hAnsi="Times New Roman"/>
          <w:sz w:val="24"/>
          <w:szCs w:val="24"/>
          <w:lang w:eastAsia="ru-RU"/>
        </w:rPr>
        <w:t xml:space="preserve"> Невельского городского округа (</w:t>
      </w:r>
      <w:r>
        <w:rPr>
          <w:rFonts w:ascii="Times New Roman" w:eastAsia="Times New Roman" w:hAnsi="Times New Roman"/>
          <w:sz w:val="24"/>
          <w:szCs w:val="24"/>
          <w:lang w:eastAsia="ru-RU"/>
        </w:rPr>
        <w:t>А.В. Шабельник</w:t>
      </w:r>
      <w:r w:rsidRPr="00670F9D">
        <w:rPr>
          <w:rFonts w:ascii="Times New Roman" w:eastAsia="Times New Roman" w:hAnsi="Times New Roman"/>
          <w:sz w:val="24"/>
          <w:szCs w:val="24"/>
          <w:lang w:eastAsia="ru-RU"/>
        </w:rPr>
        <w:t>) для подписания и обнародования.</w:t>
      </w:r>
    </w:p>
    <w:p w14:paraId="7FF92D02"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1540A0FD" w14:textId="77777777" w:rsidR="00C30B4D" w:rsidRDefault="00C30B4D" w:rsidP="00C30B4D">
      <w:pPr>
        <w:spacing w:after="0" w:line="240" w:lineRule="auto"/>
        <w:jc w:val="both"/>
        <w:rPr>
          <w:rFonts w:ascii="Times New Roman" w:eastAsia="Times New Roman" w:hAnsi="Times New Roman" w:cs="Times New Roman"/>
          <w:sz w:val="24"/>
          <w:szCs w:val="24"/>
          <w:lang w:eastAsia="ru-RU"/>
        </w:rPr>
      </w:pPr>
    </w:p>
    <w:p w14:paraId="3EF4CC76" w14:textId="77777777" w:rsidR="006B73DF" w:rsidRDefault="006B73DF" w:rsidP="00C30B4D">
      <w:pPr>
        <w:spacing w:after="0" w:line="240" w:lineRule="auto"/>
        <w:jc w:val="both"/>
        <w:rPr>
          <w:rFonts w:ascii="Times New Roman" w:eastAsia="Times New Roman" w:hAnsi="Times New Roman" w:cs="Times New Roman"/>
          <w:sz w:val="24"/>
          <w:szCs w:val="24"/>
          <w:lang w:eastAsia="ru-RU"/>
        </w:rPr>
      </w:pPr>
    </w:p>
    <w:p w14:paraId="50549186" w14:textId="77777777" w:rsidR="006B73DF" w:rsidRDefault="006B73DF" w:rsidP="00C30B4D">
      <w:pPr>
        <w:spacing w:after="0" w:line="240" w:lineRule="auto"/>
        <w:jc w:val="both"/>
        <w:rPr>
          <w:rFonts w:ascii="Times New Roman" w:eastAsia="Times New Roman" w:hAnsi="Times New Roman" w:cs="Times New Roman"/>
          <w:sz w:val="24"/>
          <w:szCs w:val="24"/>
          <w:lang w:eastAsia="ru-RU"/>
        </w:rPr>
      </w:pPr>
    </w:p>
    <w:p w14:paraId="575FA688" w14:textId="77777777" w:rsidR="006B73DF" w:rsidRPr="00C30B4D" w:rsidRDefault="006B73DF" w:rsidP="00C30B4D">
      <w:pPr>
        <w:spacing w:after="0" w:line="240" w:lineRule="auto"/>
        <w:jc w:val="both"/>
        <w:rPr>
          <w:rFonts w:ascii="Times New Roman" w:eastAsia="Times New Roman" w:hAnsi="Times New Roman" w:cs="Times New Roman"/>
          <w:sz w:val="24"/>
          <w:szCs w:val="24"/>
          <w:lang w:eastAsia="ru-RU"/>
        </w:rPr>
      </w:pPr>
    </w:p>
    <w:p w14:paraId="6B6CB5BE"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44851DD4"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41D625C2"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 xml:space="preserve">Председатель Собрания Невельского </w:t>
      </w:r>
    </w:p>
    <w:p w14:paraId="4F7351DA" w14:textId="053AA8C6" w:rsidR="00C30B4D" w:rsidRDefault="00C30B4D" w:rsidP="00C30B4D">
      <w:pPr>
        <w:spacing w:after="0" w:line="240" w:lineRule="auto"/>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 xml:space="preserve">городского округа                                                                                               И.И. Насыпайко </w:t>
      </w:r>
    </w:p>
    <w:p w14:paraId="36696023" w14:textId="0399FF00" w:rsidR="00E567C9" w:rsidRDefault="00E567C9" w:rsidP="00C30B4D">
      <w:pPr>
        <w:spacing w:after="0" w:line="240" w:lineRule="auto"/>
        <w:jc w:val="both"/>
        <w:rPr>
          <w:rFonts w:ascii="Times New Roman" w:eastAsia="Times New Roman" w:hAnsi="Times New Roman" w:cs="Times New Roman"/>
          <w:sz w:val="24"/>
          <w:szCs w:val="24"/>
          <w:lang w:eastAsia="ru-RU"/>
        </w:rPr>
      </w:pPr>
    </w:p>
    <w:p w14:paraId="45D86623" w14:textId="4EFDD1D1" w:rsidR="00E567C9" w:rsidRDefault="00E567C9" w:rsidP="00C30B4D">
      <w:pPr>
        <w:spacing w:after="0" w:line="240" w:lineRule="auto"/>
        <w:jc w:val="both"/>
        <w:rPr>
          <w:rFonts w:ascii="Times New Roman" w:eastAsia="Times New Roman" w:hAnsi="Times New Roman" w:cs="Times New Roman"/>
          <w:sz w:val="24"/>
          <w:szCs w:val="24"/>
          <w:lang w:eastAsia="ru-RU"/>
        </w:rPr>
      </w:pPr>
    </w:p>
    <w:p w14:paraId="0C8F38F6" w14:textId="6D88ED69"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6CE8B1D8" w14:textId="77777777" w:rsidR="006B73DF" w:rsidRPr="00C30B4D" w:rsidRDefault="006B73DF" w:rsidP="006B73DF">
      <w:pPr>
        <w:spacing w:after="0" w:line="240" w:lineRule="auto"/>
        <w:jc w:val="both"/>
        <w:rPr>
          <w:rFonts w:ascii="Times New Roman" w:eastAsia="Times New Roman" w:hAnsi="Times New Roman" w:cs="Times New Roman"/>
          <w:sz w:val="24"/>
          <w:szCs w:val="24"/>
          <w:lang w:eastAsia="ru-RU"/>
        </w:rPr>
      </w:pPr>
    </w:p>
    <w:p w14:paraId="45286657" w14:textId="39EAF617"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05EFAC12" w14:textId="56A8EE9A"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29D66F66" w14:textId="227C73A6"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1B6D67BF" w14:textId="4F31C5F4"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3840AFD" w14:textId="3BA67496"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7BD36ED0" w14:textId="794F16F9"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6A314092" w14:textId="7E871373"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1F0230FE" w14:textId="321E50D3"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500F6C3E" w14:textId="7AB86C33"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101BCD07" w14:textId="1595399F"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18D04575" w14:textId="090551EE"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2C24C252" w14:textId="193F99BC"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37F981E3" w14:textId="79F8AAF7"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53C3CD33" w14:textId="19A406F4"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4AB87EC" w14:textId="038A34F1"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681DAA9C" w14:textId="55271131"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56CB5B91" w14:textId="5284B08D"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775FA1F" w14:textId="14095C7E"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62E1076" w14:textId="703A4BAB"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0775BFEF" w14:textId="4B50DB03"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77EEDBDA" w14:textId="21752B44"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26B98F7E" w14:textId="37C28F4B" w:rsidR="00D270C4" w:rsidRDefault="00D270C4" w:rsidP="00DF413B">
      <w:pPr>
        <w:spacing w:after="0" w:line="240" w:lineRule="auto"/>
        <w:jc w:val="both"/>
        <w:rPr>
          <w:rFonts w:ascii="Times New Roman" w:eastAsia="Times New Roman" w:hAnsi="Times New Roman" w:cs="Times New Roman"/>
          <w:b/>
          <w:sz w:val="25"/>
          <w:szCs w:val="25"/>
          <w:lang w:eastAsia="ru-RU"/>
        </w:rPr>
      </w:pPr>
    </w:p>
    <w:sectPr w:rsidR="00D270C4" w:rsidSect="00F2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27E30"/>
    <w:multiLevelType w:val="hybridMultilevel"/>
    <w:tmpl w:val="23B4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01B7E"/>
    <w:multiLevelType w:val="multilevel"/>
    <w:tmpl w:val="4C64F2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F3"/>
    <w:rsid w:val="000077F6"/>
    <w:rsid w:val="00012145"/>
    <w:rsid w:val="000372B2"/>
    <w:rsid w:val="000453FD"/>
    <w:rsid w:val="00046FEB"/>
    <w:rsid w:val="00052266"/>
    <w:rsid w:val="00057B15"/>
    <w:rsid w:val="00064501"/>
    <w:rsid w:val="0006521C"/>
    <w:rsid w:val="00084814"/>
    <w:rsid w:val="000A01D2"/>
    <w:rsid w:val="000B7EB2"/>
    <w:rsid w:val="000C56B7"/>
    <w:rsid w:val="00124E0A"/>
    <w:rsid w:val="0013181F"/>
    <w:rsid w:val="00141E55"/>
    <w:rsid w:val="001460BD"/>
    <w:rsid w:val="001619B8"/>
    <w:rsid w:val="00164A63"/>
    <w:rsid w:val="00165FD9"/>
    <w:rsid w:val="0019000B"/>
    <w:rsid w:val="00190424"/>
    <w:rsid w:val="0019396A"/>
    <w:rsid w:val="001969D3"/>
    <w:rsid w:val="001A027D"/>
    <w:rsid w:val="001B32C8"/>
    <w:rsid w:val="001C3896"/>
    <w:rsid w:val="001D13A6"/>
    <w:rsid w:val="001D2DD4"/>
    <w:rsid w:val="001D75E8"/>
    <w:rsid w:val="001E490D"/>
    <w:rsid w:val="001E72C9"/>
    <w:rsid w:val="001E7C5B"/>
    <w:rsid w:val="001F4E07"/>
    <w:rsid w:val="0020491A"/>
    <w:rsid w:val="0020558F"/>
    <w:rsid w:val="00223119"/>
    <w:rsid w:val="00226939"/>
    <w:rsid w:val="00226F03"/>
    <w:rsid w:val="002440E8"/>
    <w:rsid w:val="002454F4"/>
    <w:rsid w:val="00252325"/>
    <w:rsid w:val="00254435"/>
    <w:rsid w:val="00256B8F"/>
    <w:rsid w:val="00271F6B"/>
    <w:rsid w:val="00272A69"/>
    <w:rsid w:val="00275404"/>
    <w:rsid w:val="00275691"/>
    <w:rsid w:val="0028700B"/>
    <w:rsid w:val="00290BA5"/>
    <w:rsid w:val="00296550"/>
    <w:rsid w:val="002970E0"/>
    <w:rsid w:val="00297567"/>
    <w:rsid w:val="002C7A3F"/>
    <w:rsid w:val="002D5494"/>
    <w:rsid w:val="002E42F9"/>
    <w:rsid w:val="002F1D68"/>
    <w:rsid w:val="00307310"/>
    <w:rsid w:val="003155F6"/>
    <w:rsid w:val="003347B8"/>
    <w:rsid w:val="00345567"/>
    <w:rsid w:val="003503A2"/>
    <w:rsid w:val="00366A74"/>
    <w:rsid w:val="003933A5"/>
    <w:rsid w:val="003938CD"/>
    <w:rsid w:val="003A69AE"/>
    <w:rsid w:val="003B2608"/>
    <w:rsid w:val="003B77F5"/>
    <w:rsid w:val="003C56FF"/>
    <w:rsid w:val="003C5F85"/>
    <w:rsid w:val="003F2511"/>
    <w:rsid w:val="00410073"/>
    <w:rsid w:val="004121F5"/>
    <w:rsid w:val="004170B9"/>
    <w:rsid w:val="00433907"/>
    <w:rsid w:val="00442F40"/>
    <w:rsid w:val="00446A74"/>
    <w:rsid w:val="00454005"/>
    <w:rsid w:val="00462245"/>
    <w:rsid w:val="00493799"/>
    <w:rsid w:val="00493AFE"/>
    <w:rsid w:val="004A418E"/>
    <w:rsid w:val="004A5476"/>
    <w:rsid w:val="004B32DD"/>
    <w:rsid w:val="004C1436"/>
    <w:rsid w:val="004C5A86"/>
    <w:rsid w:val="005016CC"/>
    <w:rsid w:val="005179EC"/>
    <w:rsid w:val="005279A4"/>
    <w:rsid w:val="00536A22"/>
    <w:rsid w:val="00537D35"/>
    <w:rsid w:val="005449CC"/>
    <w:rsid w:val="00545928"/>
    <w:rsid w:val="00556331"/>
    <w:rsid w:val="00571813"/>
    <w:rsid w:val="00574B69"/>
    <w:rsid w:val="00576092"/>
    <w:rsid w:val="00591C47"/>
    <w:rsid w:val="005934F9"/>
    <w:rsid w:val="005A638E"/>
    <w:rsid w:val="005C4191"/>
    <w:rsid w:val="005C6FCE"/>
    <w:rsid w:val="005C7134"/>
    <w:rsid w:val="005E43E7"/>
    <w:rsid w:val="005F4E45"/>
    <w:rsid w:val="00600E20"/>
    <w:rsid w:val="00604BDA"/>
    <w:rsid w:val="00624D43"/>
    <w:rsid w:val="00631C58"/>
    <w:rsid w:val="00633934"/>
    <w:rsid w:val="00637C86"/>
    <w:rsid w:val="00652A52"/>
    <w:rsid w:val="00656D64"/>
    <w:rsid w:val="00657372"/>
    <w:rsid w:val="00663EFC"/>
    <w:rsid w:val="006B73DF"/>
    <w:rsid w:val="006C407C"/>
    <w:rsid w:val="006E2FB2"/>
    <w:rsid w:val="00705D11"/>
    <w:rsid w:val="00745271"/>
    <w:rsid w:val="00745F3D"/>
    <w:rsid w:val="007522CA"/>
    <w:rsid w:val="007705B7"/>
    <w:rsid w:val="007846EA"/>
    <w:rsid w:val="0079204A"/>
    <w:rsid w:val="007B7DF3"/>
    <w:rsid w:val="007C3F64"/>
    <w:rsid w:val="007C5525"/>
    <w:rsid w:val="007E116D"/>
    <w:rsid w:val="007E1666"/>
    <w:rsid w:val="007E7F89"/>
    <w:rsid w:val="008147A8"/>
    <w:rsid w:val="00823EEE"/>
    <w:rsid w:val="00827FF1"/>
    <w:rsid w:val="00835199"/>
    <w:rsid w:val="00842227"/>
    <w:rsid w:val="00844918"/>
    <w:rsid w:val="00850190"/>
    <w:rsid w:val="0087286A"/>
    <w:rsid w:val="00882289"/>
    <w:rsid w:val="00883F03"/>
    <w:rsid w:val="00884541"/>
    <w:rsid w:val="00886BFA"/>
    <w:rsid w:val="00894AD7"/>
    <w:rsid w:val="00894C35"/>
    <w:rsid w:val="008A291D"/>
    <w:rsid w:val="008B35E5"/>
    <w:rsid w:val="008D0D99"/>
    <w:rsid w:val="008D1074"/>
    <w:rsid w:val="008D49FC"/>
    <w:rsid w:val="008D5DCB"/>
    <w:rsid w:val="008E2E50"/>
    <w:rsid w:val="008F4F07"/>
    <w:rsid w:val="008F5285"/>
    <w:rsid w:val="009049C4"/>
    <w:rsid w:val="00907FF3"/>
    <w:rsid w:val="009325C5"/>
    <w:rsid w:val="00937E10"/>
    <w:rsid w:val="00942258"/>
    <w:rsid w:val="00942D57"/>
    <w:rsid w:val="00952AD1"/>
    <w:rsid w:val="009617A1"/>
    <w:rsid w:val="00961A4E"/>
    <w:rsid w:val="0096706C"/>
    <w:rsid w:val="009670D1"/>
    <w:rsid w:val="0098673E"/>
    <w:rsid w:val="009A67D6"/>
    <w:rsid w:val="009B6B7D"/>
    <w:rsid w:val="009D2781"/>
    <w:rsid w:val="009D648F"/>
    <w:rsid w:val="009D7133"/>
    <w:rsid w:val="009E6C79"/>
    <w:rsid w:val="009F5326"/>
    <w:rsid w:val="009F5AF7"/>
    <w:rsid w:val="00A060ED"/>
    <w:rsid w:val="00A14068"/>
    <w:rsid w:val="00A35A65"/>
    <w:rsid w:val="00A45785"/>
    <w:rsid w:val="00A45B88"/>
    <w:rsid w:val="00A475A7"/>
    <w:rsid w:val="00A47609"/>
    <w:rsid w:val="00A52705"/>
    <w:rsid w:val="00A623AC"/>
    <w:rsid w:val="00A707D5"/>
    <w:rsid w:val="00A71C9B"/>
    <w:rsid w:val="00A73F6A"/>
    <w:rsid w:val="00A7752B"/>
    <w:rsid w:val="00A803B1"/>
    <w:rsid w:val="00A840CB"/>
    <w:rsid w:val="00A97959"/>
    <w:rsid w:val="00AA0003"/>
    <w:rsid w:val="00AA270A"/>
    <w:rsid w:val="00AD6218"/>
    <w:rsid w:val="00AE3551"/>
    <w:rsid w:val="00AE5579"/>
    <w:rsid w:val="00AF6AA7"/>
    <w:rsid w:val="00B023DE"/>
    <w:rsid w:val="00B061A2"/>
    <w:rsid w:val="00B26E32"/>
    <w:rsid w:val="00B37B26"/>
    <w:rsid w:val="00B4392B"/>
    <w:rsid w:val="00B51899"/>
    <w:rsid w:val="00B5694E"/>
    <w:rsid w:val="00B76C78"/>
    <w:rsid w:val="00B96A95"/>
    <w:rsid w:val="00B974F5"/>
    <w:rsid w:val="00BA5678"/>
    <w:rsid w:val="00BB55E6"/>
    <w:rsid w:val="00BB6EC3"/>
    <w:rsid w:val="00BC1DD3"/>
    <w:rsid w:val="00BC3954"/>
    <w:rsid w:val="00BC3B9D"/>
    <w:rsid w:val="00BD06CB"/>
    <w:rsid w:val="00BD6AD0"/>
    <w:rsid w:val="00C06872"/>
    <w:rsid w:val="00C135D1"/>
    <w:rsid w:val="00C30B4D"/>
    <w:rsid w:val="00C30FA1"/>
    <w:rsid w:val="00C50FFE"/>
    <w:rsid w:val="00C51A09"/>
    <w:rsid w:val="00C57C04"/>
    <w:rsid w:val="00C66C7C"/>
    <w:rsid w:val="00C725FF"/>
    <w:rsid w:val="00C72EFE"/>
    <w:rsid w:val="00C7659E"/>
    <w:rsid w:val="00C82D47"/>
    <w:rsid w:val="00C93F47"/>
    <w:rsid w:val="00C95F43"/>
    <w:rsid w:val="00CB56A7"/>
    <w:rsid w:val="00CE0715"/>
    <w:rsid w:val="00CE7D8C"/>
    <w:rsid w:val="00CF69BA"/>
    <w:rsid w:val="00D001C5"/>
    <w:rsid w:val="00D0136F"/>
    <w:rsid w:val="00D03928"/>
    <w:rsid w:val="00D1699C"/>
    <w:rsid w:val="00D270C4"/>
    <w:rsid w:val="00D46A49"/>
    <w:rsid w:val="00D51319"/>
    <w:rsid w:val="00D609DE"/>
    <w:rsid w:val="00D70311"/>
    <w:rsid w:val="00D842CF"/>
    <w:rsid w:val="00DA5AB8"/>
    <w:rsid w:val="00DB1E22"/>
    <w:rsid w:val="00DB20F0"/>
    <w:rsid w:val="00DB3867"/>
    <w:rsid w:val="00DB5309"/>
    <w:rsid w:val="00DC5A6A"/>
    <w:rsid w:val="00DE273F"/>
    <w:rsid w:val="00DF413B"/>
    <w:rsid w:val="00E13850"/>
    <w:rsid w:val="00E2498F"/>
    <w:rsid w:val="00E567C9"/>
    <w:rsid w:val="00E826DB"/>
    <w:rsid w:val="00E86F3B"/>
    <w:rsid w:val="00EA0608"/>
    <w:rsid w:val="00EB06DF"/>
    <w:rsid w:val="00EB296B"/>
    <w:rsid w:val="00EC6530"/>
    <w:rsid w:val="00ED6BCA"/>
    <w:rsid w:val="00EE20AA"/>
    <w:rsid w:val="00EF2F2E"/>
    <w:rsid w:val="00EF5EF6"/>
    <w:rsid w:val="00EF6B33"/>
    <w:rsid w:val="00F02782"/>
    <w:rsid w:val="00F15928"/>
    <w:rsid w:val="00F17FE8"/>
    <w:rsid w:val="00F21183"/>
    <w:rsid w:val="00F228C1"/>
    <w:rsid w:val="00F23BCF"/>
    <w:rsid w:val="00F30E61"/>
    <w:rsid w:val="00F35899"/>
    <w:rsid w:val="00F50328"/>
    <w:rsid w:val="00F5324B"/>
    <w:rsid w:val="00F73987"/>
    <w:rsid w:val="00F86870"/>
    <w:rsid w:val="00F9348C"/>
    <w:rsid w:val="00FB16FC"/>
    <w:rsid w:val="00FB3F71"/>
    <w:rsid w:val="00FC77CB"/>
    <w:rsid w:val="00FE254D"/>
    <w:rsid w:val="00FF241C"/>
    <w:rsid w:val="00FF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9759"/>
  <w15:chartTrackingRefBased/>
  <w15:docId w15:val="{40AB1557-D86D-49EB-BD5A-A08D0BA9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uiPriority w:val="39"/>
    <w:rsid w:val="00EF2F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B9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9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9049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39"/>
    <w:rsid w:val="00164A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DB1E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uiPriority w:val="39"/>
    <w:rsid w:val="00A527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rsid w:val="00FF24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5C7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1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39"/>
    <w:rsid w:val="00EF5E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39"/>
    <w:rsid w:val="002055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39"/>
    <w:rsid w:val="00271F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50190"/>
    <w:rPr>
      <w:color w:val="0000FF"/>
      <w:u w:val="single"/>
    </w:rPr>
  </w:style>
  <w:style w:type="table" w:customStyle="1" w:styleId="5">
    <w:name w:val="Сетка таблицы5"/>
    <w:basedOn w:val="a1"/>
    <w:uiPriority w:val="39"/>
    <w:rsid w:val="00CF69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39"/>
    <w:rsid w:val="00CF69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next w:val="a5"/>
    <w:uiPriority w:val="34"/>
    <w:qFormat/>
    <w:rsid w:val="00844918"/>
    <w:pPr>
      <w:spacing w:after="200" w:line="276" w:lineRule="auto"/>
      <w:ind w:left="720"/>
      <w:contextualSpacing/>
    </w:pPr>
    <w:rPr>
      <w:rFonts w:ascii="Calibri" w:eastAsia="Calibri" w:hAnsi="Calibri" w:cs="Times New Roman"/>
    </w:rPr>
  </w:style>
  <w:style w:type="paragraph" w:styleId="a5">
    <w:name w:val="List Paragraph"/>
    <w:basedOn w:val="a"/>
    <w:uiPriority w:val="34"/>
    <w:qFormat/>
    <w:rsid w:val="00844918"/>
    <w:pPr>
      <w:ind w:left="720"/>
      <w:contextualSpacing/>
    </w:pPr>
  </w:style>
  <w:style w:type="table" w:customStyle="1" w:styleId="7">
    <w:name w:val="Сетка таблицы7"/>
    <w:basedOn w:val="a1"/>
    <w:next w:val="a3"/>
    <w:uiPriority w:val="39"/>
    <w:rsid w:val="00C30B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uiPriority w:val="39"/>
    <w:rsid w:val="002523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8629">
      <w:bodyDiv w:val="1"/>
      <w:marLeft w:val="0"/>
      <w:marRight w:val="0"/>
      <w:marTop w:val="0"/>
      <w:marBottom w:val="0"/>
      <w:divBdr>
        <w:top w:val="none" w:sz="0" w:space="0" w:color="auto"/>
        <w:left w:val="none" w:sz="0" w:space="0" w:color="auto"/>
        <w:bottom w:val="none" w:sz="0" w:space="0" w:color="auto"/>
        <w:right w:val="none" w:sz="0" w:space="0" w:color="auto"/>
      </w:divBdr>
    </w:div>
    <w:div w:id="77944272">
      <w:bodyDiv w:val="1"/>
      <w:marLeft w:val="0"/>
      <w:marRight w:val="0"/>
      <w:marTop w:val="0"/>
      <w:marBottom w:val="0"/>
      <w:divBdr>
        <w:top w:val="none" w:sz="0" w:space="0" w:color="auto"/>
        <w:left w:val="none" w:sz="0" w:space="0" w:color="auto"/>
        <w:bottom w:val="none" w:sz="0" w:space="0" w:color="auto"/>
        <w:right w:val="none" w:sz="0" w:space="0" w:color="auto"/>
      </w:divBdr>
    </w:div>
    <w:div w:id="126048227">
      <w:bodyDiv w:val="1"/>
      <w:marLeft w:val="0"/>
      <w:marRight w:val="0"/>
      <w:marTop w:val="0"/>
      <w:marBottom w:val="0"/>
      <w:divBdr>
        <w:top w:val="none" w:sz="0" w:space="0" w:color="auto"/>
        <w:left w:val="none" w:sz="0" w:space="0" w:color="auto"/>
        <w:bottom w:val="none" w:sz="0" w:space="0" w:color="auto"/>
        <w:right w:val="none" w:sz="0" w:space="0" w:color="auto"/>
      </w:divBdr>
    </w:div>
    <w:div w:id="194389443">
      <w:bodyDiv w:val="1"/>
      <w:marLeft w:val="0"/>
      <w:marRight w:val="0"/>
      <w:marTop w:val="0"/>
      <w:marBottom w:val="0"/>
      <w:divBdr>
        <w:top w:val="none" w:sz="0" w:space="0" w:color="auto"/>
        <w:left w:val="none" w:sz="0" w:space="0" w:color="auto"/>
        <w:bottom w:val="none" w:sz="0" w:space="0" w:color="auto"/>
        <w:right w:val="none" w:sz="0" w:space="0" w:color="auto"/>
      </w:divBdr>
    </w:div>
    <w:div w:id="312419007">
      <w:bodyDiv w:val="1"/>
      <w:marLeft w:val="0"/>
      <w:marRight w:val="0"/>
      <w:marTop w:val="0"/>
      <w:marBottom w:val="0"/>
      <w:divBdr>
        <w:top w:val="none" w:sz="0" w:space="0" w:color="auto"/>
        <w:left w:val="none" w:sz="0" w:space="0" w:color="auto"/>
        <w:bottom w:val="none" w:sz="0" w:space="0" w:color="auto"/>
        <w:right w:val="none" w:sz="0" w:space="0" w:color="auto"/>
      </w:divBdr>
    </w:div>
    <w:div w:id="317418682">
      <w:bodyDiv w:val="1"/>
      <w:marLeft w:val="0"/>
      <w:marRight w:val="0"/>
      <w:marTop w:val="0"/>
      <w:marBottom w:val="0"/>
      <w:divBdr>
        <w:top w:val="none" w:sz="0" w:space="0" w:color="auto"/>
        <w:left w:val="none" w:sz="0" w:space="0" w:color="auto"/>
        <w:bottom w:val="none" w:sz="0" w:space="0" w:color="auto"/>
        <w:right w:val="none" w:sz="0" w:space="0" w:color="auto"/>
      </w:divBdr>
    </w:div>
    <w:div w:id="326370970">
      <w:bodyDiv w:val="1"/>
      <w:marLeft w:val="0"/>
      <w:marRight w:val="0"/>
      <w:marTop w:val="0"/>
      <w:marBottom w:val="0"/>
      <w:divBdr>
        <w:top w:val="none" w:sz="0" w:space="0" w:color="auto"/>
        <w:left w:val="none" w:sz="0" w:space="0" w:color="auto"/>
        <w:bottom w:val="none" w:sz="0" w:space="0" w:color="auto"/>
        <w:right w:val="none" w:sz="0" w:space="0" w:color="auto"/>
      </w:divBdr>
    </w:div>
    <w:div w:id="456683939">
      <w:bodyDiv w:val="1"/>
      <w:marLeft w:val="0"/>
      <w:marRight w:val="0"/>
      <w:marTop w:val="0"/>
      <w:marBottom w:val="0"/>
      <w:divBdr>
        <w:top w:val="none" w:sz="0" w:space="0" w:color="auto"/>
        <w:left w:val="none" w:sz="0" w:space="0" w:color="auto"/>
        <w:bottom w:val="none" w:sz="0" w:space="0" w:color="auto"/>
        <w:right w:val="none" w:sz="0" w:space="0" w:color="auto"/>
      </w:divBdr>
    </w:div>
    <w:div w:id="471289830">
      <w:bodyDiv w:val="1"/>
      <w:marLeft w:val="0"/>
      <w:marRight w:val="0"/>
      <w:marTop w:val="0"/>
      <w:marBottom w:val="0"/>
      <w:divBdr>
        <w:top w:val="none" w:sz="0" w:space="0" w:color="auto"/>
        <w:left w:val="none" w:sz="0" w:space="0" w:color="auto"/>
        <w:bottom w:val="none" w:sz="0" w:space="0" w:color="auto"/>
        <w:right w:val="none" w:sz="0" w:space="0" w:color="auto"/>
      </w:divBdr>
    </w:div>
    <w:div w:id="472215702">
      <w:bodyDiv w:val="1"/>
      <w:marLeft w:val="0"/>
      <w:marRight w:val="0"/>
      <w:marTop w:val="0"/>
      <w:marBottom w:val="0"/>
      <w:divBdr>
        <w:top w:val="none" w:sz="0" w:space="0" w:color="auto"/>
        <w:left w:val="none" w:sz="0" w:space="0" w:color="auto"/>
        <w:bottom w:val="none" w:sz="0" w:space="0" w:color="auto"/>
        <w:right w:val="none" w:sz="0" w:space="0" w:color="auto"/>
      </w:divBdr>
    </w:div>
    <w:div w:id="476724953">
      <w:bodyDiv w:val="1"/>
      <w:marLeft w:val="0"/>
      <w:marRight w:val="0"/>
      <w:marTop w:val="0"/>
      <w:marBottom w:val="0"/>
      <w:divBdr>
        <w:top w:val="none" w:sz="0" w:space="0" w:color="auto"/>
        <w:left w:val="none" w:sz="0" w:space="0" w:color="auto"/>
        <w:bottom w:val="none" w:sz="0" w:space="0" w:color="auto"/>
        <w:right w:val="none" w:sz="0" w:space="0" w:color="auto"/>
      </w:divBdr>
    </w:div>
    <w:div w:id="528884158">
      <w:bodyDiv w:val="1"/>
      <w:marLeft w:val="0"/>
      <w:marRight w:val="0"/>
      <w:marTop w:val="0"/>
      <w:marBottom w:val="0"/>
      <w:divBdr>
        <w:top w:val="none" w:sz="0" w:space="0" w:color="auto"/>
        <w:left w:val="none" w:sz="0" w:space="0" w:color="auto"/>
        <w:bottom w:val="none" w:sz="0" w:space="0" w:color="auto"/>
        <w:right w:val="none" w:sz="0" w:space="0" w:color="auto"/>
      </w:divBdr>
    </w:div>
    <w:div w:id="564418719">
      <w:bodyDiv w:val="1"/>
      <w:marLeft w:val="0"/>
      <w:marRight w:val="0"/>
      <w:marTop w:val="0"/>
      <w:marBottom w:val="0"/>
      <w:divBdr>
        <w:top w:val="none" w:sz="0" w:space="0" w:color="auto"/>
        <w:left w:val="none" w:sz="0" w:space="0" w:color="auto"/>
        <w:bottom w:val="none" w:sz="0" w:space="0" w:color="auto"/>
        <w:right w:val="none" w:sz="0" w:space="0" w:color="auto"/>
      </w:divBdr>
    </w:div>
    <w:div w:id="595863980">
      <w:bodyDiv w:val="1"/>
      <w:marLeft w:val="0"/>
      <w:marRight w:val="0"/>
      <w:marTop w:val="0"/>
      <w:marBottom w:val="0"/>
      <w:divBdr>
        <w:top w:val="none" w:sz="0" w:space="0" w:color="auto"/>
        <w:left w:val="none" w:sz="0" w:space="0" w:color="auto"/>
        <w:bottom w:val="none" w:sz="0" w:space="0" w:color="auto"/>
        <w:right w:val="none" w:sz="0" w:space="0" w:color="auto"/>
      </w:divBdr>
    </w:div>
    <w:div w:id="684131050">
      <w:bodyDiv w:val="1"/>
      <w:marLeft w:val="0"/>
      <w:marRight w:val="0"/>
      <w:marTop w:val="0"/>
      <w:marBottom w:val="0"/>
      <w:divBdr>
        <w:top w:val="none" w:sz="0" w:space="0" w:color="auto"/>
        <w:left w:val="none" w:sz="0" w:space="0" w:color="auto"/>
        <w:bottom w:val="none" w:sz="0" w:space="0" w:color="auto"/>
        <w:right w:val="none" w:sz="0" w:space="0" w:color="auto"/>
      </w:divBdr>
    </w:div>
    <w:div w:id="715667784">
      <w:bodyDiv w:val="1"/>
      <w:marLeft w:val="0"/>
      <w:marRight w:val="0"/>
      <w:marTop w:val="0"/>
      <w:marBottom w:val="0"/>
      <w:divBdr>
        <w:top w:val="none" w:sz="0" w:space="0" w:color="auto"/>
        <w:left w:val="none" w:sz="0" w:space="0" w:color="auto"/>
        <w:bottom w:val="none" w:sz="0" w:space="0" w:color="auto"/>
        <w:right w:val="none" w:sz="0" w:space="0" w:color="auto"/>
      </w:divBdr>
    </w:div>
    <w:div w:id="806244818">
      <w:bodyDiv w:val="1"/>
      <w:marLeft w:val="0"/>
      <w:marRight w:val="0"/>
      <w:marTop w:val="0"/>
      <w:marBottom w:val="0"/>
      <w:divBdr>
        <w:top w:val="none" w:sz="0" w:space="0" w:color="auto"/>
        <w:left w:val="none" w:sz="0" w:space="0" w:color="auto"/>
        <w:bottom w:val="none" w:sz="0" w:space="0" w:color="auto"/>
        <w:right w:val="none" w:sz="0" w:space="0" w:color="auto"/>
      </w:divBdr>
    </w:div>
    <w:div w:id="873464592">
      <w:bodyDiv w:val="1"/>
      <w:marLeft w:val="0"/>
      <w:marRight w:val="0"/>
      <w:marTop w:val="0"/>
      <w:marBottom w:val="0"/>
      <w:divBdr>
        <w:top w:val="none" w:sz="0" w:space="0" w:color="auto"/>
        <w:left w:val="none" w:sz="0" w:space="0" w:color="auto"/>
        <w:bottom w:val="none" w:sz="0" w:space="0" w:color="auto"/>
        <w:right w:val="none" w:sz="0" w:space="0" w:color="auto"/>
      </w:divBdr>
    </w:div>
    <w:div w:id="898057712">
      <w:bodyDiv w:val="1"/>
      <w:marLeft w:val="0"/>
      <w:marRight w:val="0"/>
      <w:marTop w:val="0"/>
      <w:marBottom w:val="0"/>
      <w:divBdr>
        <w:top w:val="none" w:sz="0" w:space="0" w:color="auto"/>
        <w:left w:val="none" w:sz="0" w:space="0" w:color="auto"/>
        <w:bottom w:val="none" w:sz="0" w:space="0" w:color="auto"/>
        <w:right w:val="none" w:sz="0" w:space="0" w:color="auto"/>
      </w:divBdr>
    </w:div>
    <w:div w:id="978804085">
      <w:bodyDiv w:val="1"/>
      <w:marLeft w:val="0"/>
      <w:marRight w:val="0"/>
      <w:marTop w:val="0"/>
      <w:marBottom w:val="0"/>
      <w:divBdr>
        <w:top w:val="none" w:sz="0" w:space="0" w:color="auto"/>
        <w:left w:val="none" w:sz="0" w:space="0" w:color="auto"/>
        <w:bottom w:val="none" w:sz="0" w:space="0" w:color="auto"/>
        <w:right w:val="none" w:sz="0" w:space="0" w:color="auto"/>
      </w:divBdr>
    </w:div>
    <w:div w:id="1031957402">
      <w:bodyDiv w:val="1"/>
      <w:marLeft w:val="0"/>
      <w:marRight w:val="0"/>
      <w:marTop w:val="0"/>
      <w:marBottom w:val="0"/>
      <w:divBdr>
        <w:top w:val="none" w:sz="0" w:space="0" w:color="auto"/>
        <w:left w:val="none" w:sz="0" w:space="0" w:color="auto"/>
        <w:bottom w:val="none" w:sz="0" w:space="0" w:color="auto"/>
        <w:right w:val="none" w:sz="0" w:space="0" w:color="auto"/>
      </w:divBdr>
    </w:div>
    <w:div w:id="1131827326">
      <w:bodyDiv w:val="1"/>
      <w:marLeft w:val="0"/>
      <w:marRight w:val="0"/>
      <w:marTop w:val="0"/>
      <w:marBottom w:val="0"/>
      <w:divBdr>
        <w:top w:val="none" w:sz="0" w:space="0" w:color="auto"/>
        <w:left w:val="none" w:sz="0" w:space="0" w:color="auto"/>
        <w:bottom w:val="none" w:sz="0" w:space="0" w:color="auto"/>
        <w:right w:val="none" w:sz="0" w:space="0" w:color="auto"/>
      </w:divBdr>
    </w:div>
    <w:div w:id="1209760362">
      <w:bodyDiv w:val="1"/>
      <w:marLeft w:val="0"/>
      <w:marRight w:val="0"/>
      <w:marTop w:val="0"/>
      <w:marBottom w:val="0"/>
      <w:divBdr>
        <w:top w:val="none" w:sz="0" w:space="0" w:color="auto"/>
        <w:left w:val="none" w:sz="0" w:space="0" w:color="auto"/>
        <w:bottom w:val="none" w:sz="0" w:space="0" w:color="auto"/>
        <w:right w:val="none" w:sz="0" w:space="0" w:color="auto"/>
      </w:divBdr>
    </w:div>
    <w:div w:id="1315065961">
      <w:bodyDiv w:val="1"/>
      <w:marLeft w:val="0"/>
      <w:marRight w:val="0"/>
      <w:marTop w:val="0"/>
      <w:marBottom w:val="0"/>
      <w:divBdr>
        <w:top w:val="none" w:sz="0" w:space="0" w:color="auto"/>
        <w:left w:val="none" w:sz="0" w:space="0" w:color="auto"/>
        <w:bottom w:val="none" w:sz="0" w:space="0" w:color="auto"/>
        <w:right w:val="none" w:sz="0" w:space="0" w:color="auto"/>
      </w:divBdr>
    </w:div>
    <w:div w:id="1410813170">
      <w:bodyDiv w:val="1"/>
      <w:marLeft w:val="0"/>
      <w:marRight w:val="0"/>
      <w:marTop w:val="0"/>
      <w:marBottom w:val="0"/>
      <w:divBdr>
        <w:top w:val="none" w:sz="0" w:space="0" w:color="auto"/>
        <w:left w:val="none" w:sz="0" w:space="0" w:color="auto"/>
        <w:bottom w:val="none" w:sz="0" w:space="0" w:color="auto"/>
        <w:right w:val="none" w:sz="0" w:space="0" w:color="auto"/>
      </w:divBdr>
    </w:div>
    <w:div w:id="1584608071">
      <w:bodyDiv w:val="1"/>
      <w:marLeft w:val="0"/>
      <w:marRight w:val="0"/>
      <w:marTop w:val="0"/>
      <w:marBottom w:val="0"/>
      <w:divBdr>
        <w:top w:val="none" w:sz="0" w:space="0" w:color="auto"/>
        <w:left w:val="none" w:sz="0" w:space="0" w:color="auto"/>
        <w:bottom w:val="none" w:sz="0" w:space="0" w:color="auto"/>
        <w:right w:val="none" w:sz="0" w:space="0" w:color="auto"/>
      </w:divBdr>
    </w:div>
    <w:div w:id="1666931224">
      <w:bodyDiv w:val="1"/>
      <w:marLeft w:val="0"/>
      <w:marRight w:val="0"/>
      <w:marTop w:val="0"/>
      <w:marBottom w:val="0"/>
      <w:divBdr>
        <w:top w:val="none" w:sz="0" w:space="0" w:color="auto"/>
        <w:left w:val="none" w:sz="0" w:space="0" w:color="auto"/>
        <w:bottom w:val="none" w:sz="0" w:space="0" w:color="auto"/>
        <w:right w:val="none" w:sz="0" w:space="0" w:color="auto"/>
      </w:divBdr>
    </w:div>
    <w:div w:id="1671329070">
      <w:bodyDiv w:val="1"/>
      <w:marLeft w:val="0"/>
      <w:marRight w:val="0"/>
      <w:marTop w:val="0"/>
      <w:marBottom w:val="0"/>
      <w:divBdr>
        <w:top w:val="none" w:sz="0" w:space="0" w:color="auto"/>
        <w:left w:val="none" w:sz="0" w:space="0" w:color="auto"/>
        <w:bottom w:val="none" w:sz="0" w:space="0" w:color="auto"/>
        <w:right w:val="none" w:sz="0" w:space="0" w:color="auto"/>
      </w:divBdr>
    </w:div>
    <w:div w:id="1749418155">
      <w:bodyDiv w:val="1"/>
      <w:marLeft w:val="0"/>
      <w:marRight w:val="0"/>
      <w:marTop w:val="0"/>
      <w:marBottom w:val="0"/>
      <w:divBdr>
        <w:top w:val="none" w:sz="0" w:space="0" w:color="auto"/>
        <w:left w:val="none" w:sz="0" w:space="0" w:color="auto"/>
        <w:bottom w:val="none" w:sz="0" w:space="0" w:color="auto"/>
        <w:right w:val="none" w:sz="0" w:space="0" w:color="auto"/>
      </w:divBdr>
    </w:div>
    <w:div w:id="1767847794">
      <w:bodyDiv w:val="1"/>
      <w:marLeft w:val="0"/>
      <w:marRight w:val="0"/>
      <w:marTop w:val="0"/>
      <w:marBottom w:val="0"/>
      <w:divBdr>
        <w:top w:val="none" w:sz="0" w:space="0" w:color="auto"/>
        <w:left w:val="none" w:sz="0" w:space="0" w:color="auto"/>
        <w:bottom w:val="none" w:sz="0" w:space="0" w:color="auto"/>
        <w:right w:val="none" w:sz="0" w:space="0" w:color="auto"/>
      </w:divBdr>
    </w:div>
    <w:div w:id="1793596538">
      <w:bodyDiv w:val="1"/>
      <w:marLeft w:val="0"/>
      <w:marRight w:val="0"/>
      <w:marTop w:val="0"/>
      <w:marBottom w:val="0"/>
      <w:divBdr>
        <w:top w:val="none" w:sz="0" w:space="0" w:color="auto"/>
        <w:left w:val="none" w:sz="0" w:space="0" w:color="auto"/>
        <w:bottom w:val="none" w:sz="0" w:space="0" w:color="auto"/>
        <w:right w:val="none" w:sz="0" w:space="0" w:color="auto"/>
      </w:divBdr>
    </w:div>
    <w:div w:id="1794864851">
      <w:bodyDiv w:val="1"/>
      <w:marLeft w:val="0"/>
      <w:marRight w:val="0"/>
      <w:marTop w:val="0"/>
      <w:marBottom w:val="0"/>
      <w:divBdr>
        <w:top w:val="none" w:sz="0" w:space="0" w:color="auto"/>
        <w:left w:val="none" w:sz="0" w:space="0" w:color="auto"/>
        <w:bottom w:val="none" w:sz="0" w:space="0" w:color="auto"/>
        <w:right w:val="none" w:sz="0" w:space="0" w:color="auto"/>
      </w:divBdr>
    </w:div>
    <w:div w:id="1815639417">
      <w:bodyDiv w:val="1"/>
      <w:marLeft w:val="0"/>
      <w:marRight w:val="0"/>
      <w:marTop w:val="0"/>
      <w:marBottom w:val="0"/>
      <w:divBdr>
        <w:top w:val="none" w:sz="0" w:space="0" w:color="auto"/>
        <w:left w:val="none" w:sz="0" w:space="0" w:color="auto"/>
        <w:bottom w:val="none" w:sz="0" w:space="0" w:color="auto"/>
        <w:right w:val="none" w:sz="0" w:space="0" w:color="auto"/>
      </w:divBdr>
    </w:div>
    <w:div w:id="1816415494">
      <w:bodyDiv w:val="1"/>
      <w:marLeft w:val="0"/>
      <w:marRight w:val="0"/>
      <w:marTop w:val="0"/>
      <w:marBottom w:val="0"/>
      <w:divBdr>
        <w:top w:val="none" w:sz="0" w:space="0" w:color="auto"/>
        <w:left w:val="none" w:sz="0" w:space="0" w:color="auto"/>
        <w:bottom w:val="none" w:sz="0" w:space="0" w:color="auto"/>
        <w:right w:val="none" w:sz="0" w:space="0" w:color="auto"/>
      </w:divBdr>
    </w:div>
    <w:div w:id="1867787930">
      <w:bodyDiv w:val="1"/>
      <w:marLeft w:val="0"/>
      <w:marRight w:val="0"/>
      <w:marTop w:val="0"/>
      <w:marBottom w:val="0"/>
      <w:divBdr>
        <w:top w:val="none" w:sz="0" w:space="0" w:color="auto"/>
        <w:left w:val="none" w:sz="0" w:space="0" w:color="auto"/>
        <w:bottom w:val="none" w:sz="0" w:space="0" w:color="auto"/>
        <w:right w:val="none" w:sz="0" w:space="0" w:color="auto"/>
      </w:divBdr>
    </w:div>
    <w:div w:id="19975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A33A08F7DE5B2CA6EF74653C39C6B195DA6450E4371E8F8482B9536ECCB16BB7A11D372F7DBnAOFB" TargetMode="External"/><Relationship Id="rId13" Type="http://schemas.openxmlformats.org/officeDocument/2006/relationships/hyperlink" Target="consultantplus://offline/ref=64F13CB774B173392FA38A2344DB50E868B02A004032634CE986ADA5E2B8C4B800C939EB1B7B7D6592F0AC24540914457F98CC99DEE7EApAX" TargetMode="External"/><Relationship Id="rId3" Type="http://schemas.openxmlformats.org/officeDocument/2006/relationships/styles" Target="styles.xml"/><Relationship Id="rId7" Type="http://schemas.openxmlformats.org/officeDocument/2006/relationships/image" Target="file:///C:\Documents%20and%20Settings\&#1058;&#1072;&#1090;&#1100;&#1103;&#1085;&#1072;\&#1052;&#1086;&#1080;%20&#1076;&#1086;&#1082;&#1091;&#1084;&#1077;&#1085;&#1090;&#1099;\&#1057;&#1077;&#1089;&#1089;&#1080;&#1080;%20&#1057;&#1053;&#1075;&#1086;\DOC\Nev-gerb.bmp" TargetMode="External"/><Relationship Id="rId12" Type="http://schemas.openxmlformats.org/officeDocument/2006/relationships/hyperlink" Target="consultantplus://offline/ref=8042E61E44F4073CAACFD4AC65D32DA1048150C2DF088B69D417B1129F06FB994812D7F7A9406539FF3B28021A10A93E96814C772010pEC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1E68BCF2CFED9953A0EB09F9FC114DE978E8C2642E20EB196E2041C41A24C2A3203D65B4F718622fBg9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365F12C6857C8DBCB0D61E7B375C70B3A33A08F7DE5B2CA6EF74653C39C6B195DA6450E4479EBF8482B9536ECCB16BB7A11D372F7DBnAOFB" TargetMode="External"/><Relationship Id="rId4" Type="http://schemas.openxmlformats.org/officeDocument/2006/relationships/settings" Target="settings.xml"/><Relationship Id="rId9" Type="http://schemas.openxmlformats.org/officeDocument/2006/relationships/hyperlink" Target="consultantplus://offline/ref=9365F12C6857C8DBCB0D61E7B375C70B3A33A08F7DE5B2CA6EF74653C39C6B195DA6450E4371E7F8482B9536ECCB16BB7A11D372F7DBnAOFB" TargetMode="External"/><Relationship Id="rId14" Type="http://schemas.openxmlformats.org/officeDocument/2006/relationships/hyperlink" Target="consultantplus://offline/ref=64F13CB774B173392FA38A2344DB50E868B02A004032634CE986ADA5E2B8C4B800C939EB1B7B796592F0AC24540914457F98CC99DEE7EAp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5553-7EB3-4960-A576-62F808AB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cp:lastModifiedBy>
  <cp:revision>703</cp:revision>
  <cp:lastPrinted>2022-12-11T21:42:00Z</cp:lastPrinted>
  <dcterms:created xsi:type="dcterms:W3CDTF">2021-12-05T23:52:00Z</dcterms:created>
  <dcterms:modified xsi:type="dcterms:W3CDTF">2023-11-21T23:39:00Z</dcterms:modified>
</cp:coreProperties>
</file>