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F2501" w14:textId="47E6A6F8" w:rsidR="00906BD7" w:rsidRPr="00906BD7" w:rsidRDefault="00A720E2" w:rsidP="00906BD7">
      <w:pPr>
        <w:spacing w:after="0" w:line="276" w:lineRule="auto"/>
        <w:rPr>
          <w:rFonts w:ascii="Calibri" w:eastAsia="Times New Roman" w:hAnsi="Calibri" w:cs="Times New Roman"/>
          <w:sz w:val="25"/>
          <w:szCs w:val="25"/>
          <w:lang w:eastAsia="ru-RU"/>
        </w:rPr>
      </w:pPr>
      <w:r>
        <w:rPr>
          <w:rFonts w:ascii="Calibri" w:eastAsia="Times New Roman" w:hAnsi="Calibri" w:cs="Times New Roman"/>
          <w:sz w:val="25"/>
          <w:szCs w:val="25"/>
          <w:lang w:eastAsia="ru-RU"/>
        </w:rPr>
        <w:t xml:space="preserve">                                                                   </w:t>
      </w:r>
      <w:r w:rsidR="00906BD7" w:rsidRPr="00906BD7">
        <w:rPr>
          <w:rFonts w:ascii="Calibri" w:eastAsia="Times New Roman" w:hAnsi="Calibri" w:cs="Times New Roman"/>
          <w:sz w:val="25"/>
          <w:szCs w:val="25"/>
          <w:lang w:eastAsia="ru-RU"/>
        </w:rPr>
        <w:t xml:space="preserve">   </w:t>
      </w:r>
      <w:r w:rsidR="00906BD7" w:rsidRPr="00906BD7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03826419" wp14:editId="3C46C91B">
            <wp:extent cx="714375" cy="8572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1B87AE" w14:textId="77777777" w:rsidR="00906BD7" w:rsidRPr="00906BD7" w:rsidRDefault="00906BD7" w:rsidP="00906BD7">
      <w:pPr>
        <w:keepNext/>
        <w:spacing w:after="120" w:line="240" w:lineRule="auto"/>
        <w:ind w:right="142"/>
        <w:jc w:val="center"/>
        <w:outlineLvl w:val="6"/>
        <w:rPr>
          <w:rFonts w:ascii="Times New Roman" w:eastAsia="Times New Roman" w:hAnsi="Times New Roman" w:cs="Times New Roman"/>
          <w:b/>
          <w:bCs/>
          <w:spacing w:val="80"/>
          <w:sz w:val="42"/>
          <w:szCs w:val="42"/>
          <w:lang w:eastAsia="ru-RU"/>
        </w:rPr>
      </w:pPr>
      <w:r w:rsidRPr="00906BD7">
        <w:rPr>
          <w:rFonts w:ascii="Times New Roman" w:eastAsia="Times New Roman" w:hAnsi="Times New Roman" w:cs="Times New Roman"/>
          <w:b/>
          <w:bCs/>
          <w:spacing w:val="80"/>
          <w:sz w:val="42"/>
          <w:szCs w:val="42"/>
          <w:lang w:eastAsia="ru-RU"/>
        </w:rPr>
        <w:t>РЕШЕНИЕ</w:t>
      </w:r>
    </w:p>
    <w:p w14:paraId="3F3102C4" w14:textId="77777777" w:rsidR="00906BD7" w:rsidRPr="00906BD7" w:rsidRDefault="00906BD7" w:rsidP="00906BD7">
      <w:pPr>
        <w:spacing w:before="60" w:after="12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pacing w:val="-20"/>
          <w:sz w:val="26"/>
          <w:szCs w:val="26"/>
          <w:lang w:eastAsia="ru-RU"/>
        </w:rPr>
      </w:pPr>
      <w:r w:rsidRPr="00906BD7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СОБРАНИЯ НЕВЕЛЬСКОГО ГОРОДСКОГО ОКРУГА</w:t>
      </w:r>
    </w:p>
    <w:p w14:paraId="3F89B80C" w14:textId="77777777" w:rsidR="00C1526F" w:rsidRDefault="00906BD7" w:rsidP="00C1526F">
      <w:pPr>
        <w:spacing w:after="0" w:line="240" w:lineRule="auto"/>
        <w:ind w:firstLine="708"/>
        <w:jc w:val="center"/>
        <w:rPr>
          <w:rFonts w:ascii="Times New Roman" w:eastAsia="Malgun Gothic" w:hAnsi="Times New Roman"/>
          <w:sz w:val="24"/>
          <w:szCs w:val="24"/>
          <w:lang w:eastAsia="ru-RU"/>
        </w:rPr>
      </w:pPr>
      <w:r w:rsidRPr="00906BD7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br w:type="textWrapping" w:clear="all"/>
      </w:r>
      <w:r w:rsidR="00C1526F" w:rsidRPr="00906BD7">
        <w:rPr>
          <w:rFonts w:ascii="Times New Roman" w:eastAsia="Malgun Gothic" w:hAnsi="Times New Roman"/>
          <w:sz w:val="24"/>
          <w:szCs w:val="24"/>
          <w:lang w:eastAsia="ru-RU"/>
        </w:rPr>
        <w:t xml:space="preserve">О внесении изменений и дополнений в   Решение Собрания Невельского городского округа от 21.12.2021г. № 290 «О местном бюджете Невельского городского округа </w:t>
      </w:r>
    </w:p>
    <w:p w14:paraId="1C7E279B" w14:textId="0176A44C" w:rsidR="00906BD7" w:rsidRDefault="00C1526F" w:rsidP="00C1526F">
      <w:pPr>
        <w:spacing w:after="0" w:line="240" w:lineRule="auto"/>
        <w:ind w:firstLine="708"/>
        <w:jc w:val="center"/>
        <w:rPr>
          <w:rFonts w:ascii="Times New Roman" w:eastAsia="Malgun Gothic" w:hAnsi="Times New Roman"/>
          <w:sz w:val="24"/>
          <w:szCs w:val="24"/>
          <w:lang w:eastAsia="ru-RU"/>
        </w:rPr>
      </w:pPr>
      <w:r w:rsidRPr="00906BD7">
        <w:rPr>
          <w:rFonts w:ascii="Times New Roman" w:eastAsia="Malgun Gothic" w:hAnsi="Times New Roman"/>
          <w:sz w:val="24"/>
          <w:szCs w:val="24"/>
          <w:lang w:eastAsia="ru-RU"/>
        </w:rPr>
        <w:t>на 2022 год и на плановый период 2023 и 2024 годов».</w:t>
      </w:r>
    </w:p>
    <w:p w14:paraId="024DB895" w14:textId="1743F29D" w:rsidR="00C1526F" w:rsidRDefault="00C1526F" w:rsidP="00C1526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18"/>
          <w:szCs w:val="18"/>
          <w:lang w:val="x-none" w:eastAsia="ru-RU"/>
        </w:rPr>
      </w:pPr>
    </w:p>
    <w:p w14:paraId="24BF276F" w14:textId="5458A238" w:rsidR="00C1526F" w:rsidRDefault="00C1526F" w:rsidP="00C1526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18"/>
          <w:szCs w:val="18"/>
          <w:lang w:val="x-none" w:eastAsia="ru-RU"/>
        </w:rPr>
      </w:pPr>
    </w:p>
    <w:p w14:paraId="67541077" w14:textId="77777777" w:rsidR="00C1526F" w:rsidRPr="00C1526F" w:rsidRDefault="00C1526F" w:rsidP="00C1526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18"/>
          <w:szCs w:val="18"/>
          <w:lang w:val="x-none" w:eastAsia="ru-RU"/>
        </w:rPr>
      </w:pPr>
    </w:p>
    <w:p w14:paraId="1EAA8A6D" w14:textId="77777777" w:rsidR="00C1526F" w:rsidRDefault="00C1526F" w:rsidP="00C152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 Собранием Невельского городского округа в</w:t>
      </w:r>
      <w:r w:rsidR="00906BD7" w:rsidRPr="00906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со ст.16, 35 Федерального закона от 06.10.2003г. № 131-ФЗ (в ред.  от 30.12.2021г.) «Об общих принципах организации местного самоуправления в Российской Федерации», ст.34, 73 Устава муниципального образования «Невельский городской округ»,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№ 308 от 01 марта 2022 года 61-ой сессией 3 созыва.</w:t>
      </w:r>
    </w:p>
    <w:p w14:paraId="28740F7D" w14:textId="327E172F" w:rsidR="00C1526F" w:rsidRDefault="00C1526F" w:rsidP="00C1526F">
      <w:pPr>
        <w:tabs>
          <w:tab w:val="left" w:pos="798"/>
          <w:tab w:val="left" w:pos="882"/>
          <w:tab w:val="left" w:pos="1918"/>
          <w:tab w:val="left" w:pos="3261"/>
          <w:tab w:val="left" w:pos="3969"/>
          <w:tab w:val="left" w:pos="609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2A4C2CCF" w14:textId="475FC6A8" w:rsidR="00C1526F" w:rsidRDefault="00C1526F" w:rsidP="00C1526F">
      <w:pPr>
        <w:tabs>
          <w:tab w:val="left" w:pos="798"/>
          <w:tab w:val="left" w:pos="882"/>
          <w:tab w:val="left" w:pos="1918"/>
          <w:tab w:val="left" w:pos="3261"/>
          <w:tab w:val="left" w:pos="3969"/>
          <w:tab w:val="left" w:pos="609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4055037B" w14:textId="77777777" w:rsidR="00C1526F" w:rsidRPr="00C1526F" w:rsidRDefault="00C1526F" w:rsidP="00C1526F">
      <w:pPr>
        <w:tabs>
          <w:tab w:val="left" w:pos="798"/>
          <w:tab w:val="left" w:pos="882"/>
          <w:tab w:val="left" w:pos="1918"/>
          <w:tab w:val="left" w:pos="3261"/>
          <w:tab w:val="left" w:pos="3969"/>
          <w:tab w:val="left" w:pos="609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3B94170C" w14:textId="078302C8" w:rsidR="00906BD7" w:rsidRPr="00906BD7" w:rsidRDefault="00C1526F" w:rsidP="00C1526F">
      <w:pPr>
        <w:tabs>
          <w:tab w:val="left" w:pos="709"/>
          <w:tab w:val="left" w:pos="882"/>
          <w:tab w:val="left" w:pos="1918"/>
          <w:tab w:val="left" w:pos="3261"/>
          <w:tab w:val="left" w:pos="3969"/>
          <w:tab w:val="left" w:pos="60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06BD7" w:rsidRPr="00906BD7">
        <w:rPr>
          <w:rFonts w:ascii="Times New Roman" w:eastAsia="Times New Roman" w:hAnsi="Times New Roman" w:cs="Times New Roman"/>
          <w:sz w:val="24"/>
          <w:szCs w:val="24"/>
          <w:lang w:eastAsia="ru-RU"/>
        </w:rPr>
        <w:t>1.Внести в Решение Собрания Невельского городского округа от 21.12.2021г. № 290 «О местном бюджете Невельского городского округа на 2022 год и на плановый период 2023 и 2024 годов» следующие изменения и дополнения:</w:t>
      </w:r>
    </w:p>
    <w:p w14:paraId="3B450099" w14:textId="480E7A5D" w:rsidR="00906BD7" w:rsidRPr="00906BD7" w:rsidRDefault="00C1526F" w:rsidP="00C1526F">
      <w:pPr>
        <w:tabs>
          <w:tab w:val="left" w:pos="709"/>
          <w:tab w:val="left" w:pos="882"/>
          <w:tab w:val="left" w:pos="1918"/>
          <w:tab w:val="left" w:pos="3261"/>
          <w:tab w:val="left" w:pos="3969"/>
          <w:tab w:val="left" w:pos="60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06BD7" w:rsidRPr="00906BD7">
        <w:rPr>
          <w:rFonts w:ascii="Times New Roman" w:eastAsia="Times New Roman" w:hAnsi="Times New Roman" w:cs="Times New Roman"/>
          <w:sz w:val="24"/>
          <w:szCs w:val="24"/>
          <w:lang w:eastAsia="ru-RU"/>
        </w:rPr>
        <w:t>1.1.В пункте 1 части 1 статьи 1 цифры «2 151 636,9» заменить цифрами «2 161 636,9» и цифры «1 698 236,9» заменить цифрами «1 708 236,9».</w:t>
      </w:r>
    </w:p>
    <w:p w14:paraId="6134D43B" w14:textId="6E79151A" w:rsidR="00906BD7" w:rsidRPr="00906BD7" w:rsidRDefault="00C1526F" w:rsidP="00C1526F">
      <w:pPr>
        <w:tabs>
          <w:tab w:val="left" w:pos="709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06BD7" w:rsidRPr="00906BD7">
        <w:rPr>
          <w:rFonts w:ascii="Times New Roman" w:eastAsia="Times New Roman" w:hAnsi="Times New Roman" w:cs="Times New Roman"/>
          <w:sz w:val="24"/>
          <w:szCs w:val="24"/>
          <w:lang w:eastAsia="ru-RU"/>
        </w:rPr>
        <w:t>1.2.В пункте 2 части 1 статьи 1 цифры «2 153 248,1» заменить цифрами «2 196 636,9».</w:t>
      </w:r>
    </w:p>
    <w:p w14:paraId="42BED5CB" w14:textId="362B860D" w:rsidR="00906BD7" w:rsidRPr="00906BD7" w:rsidRDefault="00C1526F" w:rsidP="00C1526F">
      <w:pPr>
        <w:tabs>
          <w:tab w:val="left" w:pos="709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06BD7" w:rsidRPr="00906BD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proofErr w:type="gramStart"/>
      <w:r w:rsidR="00906BD7" w:rsidRPr="00906BD7">
        <w:rPr>
          <w:rFonts w:ascii="Times New Roman" w:eastAsia="Times New Roman" w:hAnsi="Times New Roman" w:cs="Times New Roman"/>
          <w:sz w:val="24"/>
          <w:szCs w:val="24"/>
          <w:lang w:eastAsia="ru-RU"/>
        </w:rPr>
        <w:t>3.Пункт</w:t>
      </w:r>
      <w:proofErr w:type="gramEnd"/>
      <w:r w:rsidR="00906BD7" w:rsidRPr="00906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части 1 стать 1 изложить в следующей  редакции:</w:t>
      </w:r>
    </w:p>
    <w:p w14:paraId="2E1C97FA" w14:textId="77777777" w:rsidR="00906BD7" w:rsidRPr="00906BD7" w:rsidRDefault="00906BD7" w:rsidP="00C1526F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6B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</w:t>
      </w:r>
      <w:proofErr w:type="gramStart"/>
      <w:r w:rsidRPr="00906BD7">
        <w:rPr>
          <w:rFonts w:ascii="Times New Roman" w:eastAsia="Times New Roman" w:hAnsi="Times New Roman" w:cs="Times New Roman"/>
          <w:sz w:val="24"/>
          <w:szCs w:val="24"/>
          <w:lang w:eastAsia="ru-RU"/>
        </w:rPr>
        <w:t>3.Дефицит</w:t>
      </w:r>
      <w:proofErr w:type="gramEnd"/>
      <w:r w:rsidRPr="00906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бюджета Невельского городского округа в сумме 35 000,0 </w:t>
      </w:r>
      <w:proofErr w:type="spellStart"/>
      <w:r w:rsidRPr="00906BD7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</w:t>
      </w:r>
      <w:proofErr w:type="spellEnd"/>
      <w:r w:rsidRPr="00906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остатков средств, сложившихся по состоянию на 01 января 2022 года на счетах по учету средств бюджета городского округа и разница между полученными и погашенными бюджетными кредитами от других бюджетов бюджетной системы Российской Федерации.».</w:t>
      </w:r>
    </w:p>
    <w:p w14:paraId="19FF1363" w14:textId="3EC26116" w:rsidR="00906BD7" w:rsidRPr="00906BD7" w:rsidRDefault="00C1526F" w:rsidP="00C1526F">
      <w:pPr>
        <w:tabs>
          <w:tab w:val="left" w:pos="709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906BD7" w:rsidRPr="00906BD7">
        <w:rPr>
          <w:rFonts w:ascii="Times New Roman" w:eastAsia="Times New Roman" w:hAnsi="Times New Roman" w:cs="Times New Roman"/>
          <w:sz w:val="24"/>
          <w:szCs w:val="24"/>
          <w:lang w:eastAsia="ru-RU"/>
        </w:rPr>
        <w:t>1.4.В  пункте</w:t>
      </w:r>
      <w:proofErr w:type="gramEnd"/>
      <w:r w:rsidR="00906BD7" w:rsidRPr="00906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части 4 статьи 2 цифры «496 420,0» заменить цифрами «506 420,0».</w:t>
      </w:r>
    </w:p>
    <w:p w14:paraId="69976DF7" w14:textId="421363F5" w:rsidR="00906BD7" w:rsidRPr="00906BD7" w:rsidRDefault="00C1526F" w:rsidP="00C1526F">
      <w:pPr>
        <w:tabs>
          <w:tab w:val="left" w:pos="709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06BD7" w:rsidRPr="00906BD7">
        <w:rPr>
          <w:rFonts w:ascii="Times New Roman" w:eastAsia="Times New Roman" w:hAnsi="Times New Roman" w:cs="Times New Roman"/>
          <w:sz w:val="24"/>
          <w:szCs w:val="24"/>
          <w:lang w:eastAsia="ru-RU"/>
        </w:rPr>
        <w:t>1.5.В пункте 1 части 3 статьи 3 цифры «163 545,3» заменить цифрами «167 303,2».</w:t>
      </w:r>
    </w:p>
    <w:p w14:paraId="716294FD" w14:textId="7CEE751C" w:rsidR="00906BD7" w:rsidRPr="00906BD7" w:rsidRDefault="00C1526F" w:rsidP="00C1526F">
      <w:pPr>
        <w:tabs>
          <w:tab w:val="left" w:pos="709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06BD7" w:rsidRPr="00906BD7">
        <w:rPr>
          <w:rFonts w:ascii="Times New Roman" w:eastAsia="Times New Roman" w:hAnsi="Times New Roman" w:cs="Times New Roman"/>
          <w:sz w:val="24"/>
          <w:szCs w:val="24"/>
          <w:lang w:eastAsia="ru-RU"/>
        </w:rPr>
        <w:t>1.6.В части 1 статьи 15 пункт 12 исключить.</w:t>
      </w:r>
    </w:p>
    <w:p w14:paraId="6DFA9C34" w14:textId="630F9B78" w:rsidR="00906BD7" w:rsidRPr="00906BD7" w:rsidRDefault="00C1526F" w:rsidP="00C1526F">
      <w:pPr>
        <w:tabs>
          <w:tab w:val="left" w:pos="709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06BD7" w:rsidRPr="00906BD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proofErr w:type="gramStart"/>
      <w:r w:rsidR="00906BD7" w:rsidRPr="00906BD7">
        <w:rPr>
          <w:rFonts w:ascii="Times New Roman" w:eastAsia="Times New Roman" w:hAnsi="Times New Roman" w:cs="Times New Roman"/>
          <w:sz w:val="24"/>
          <w:szCs w:val="24"/>
          <w:lang w:eastAsia="ru-RU"/>
        </w:rPr>
        <w:t>7.Пункты</w:t>
      </w:r>
      <w:proofErr w:type="gramEnd"/>
      <w:r w:rsidR="00906BD7" w:rsidRPr="00906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13-17 части 1 статьи 15 считать соответственно пунктами 12-16. </w:t>
      </w:r>
    </w:p>
    <w:p w14:paraId="42475F1E" w14:textId="5419FEB6" w:rsidR="00906BD7" w:rsidRPr="00906BD7" w:rsidRDefault="00C1526F" w:rsidP="00C1526F">
      <w:pPr>
        <w:tabs>
          <w:tab w:val="left" w:pos="709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06BD7" w:rsidRPr="00906BD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proofErr w:type="gramStart"/>
      <w:r w:rsidR="00906BD7" w:rsidRPr="00906BD7">
        <w:rPr>
          <w:rFonts w:ascii="Times New Roman" w:eastAsia="Times New Roman" w:hAnsi="Times New Roman" w:cs="Times New Roman"/>
          <w:sz w:val="24"/>
          <w:szCs w:val="24"/>
          <w:lang w:eastAsia="ru-RU"/>
        </w:rPr>
        <w:t>8.Часть</w:t>
      </w:r>
      <w:proofErr w:type="gramEnd"/>
      <w:r w:rsidR="00906BD7" w:rsidRPr="00906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статьи 15 дополнить пунктами 17-21 следующего содержания:</w:t>
      </w:r>
    </w:p>
    <w:p w14:paraId="4718CEDA" w14:textId="77777777" w:rsidR="00906BD7" w:rsidRPr="00906BD7" w:rsidRDefault="00906BD7" w:rsidP="00C1526F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B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«17) оплатой образовательных услуг по переподготовке и повышению квалификации сотрудников, а также повышению предпринимательской грамотности и компетентности руководителей малых и средних предприятий;</w:t>
      </w:r>
    </w:p>
    <w:p w14:paraId="1DC44994" w14:textId="77777777" w:rsidR="00906BD7" w:rsidRPr="00906BD7" w:rsidRDefault="00906BD7" w:rsidP="00C1526F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B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18) уплатой лизинговых платежей по договорам финансовой аренды (лизинга) и первого взноса при заключении договора лизинга;</w:t>
      </w:r>
    </w:p>
    <w:p w14:paraId="0E477814" w14:textId="77777777" w:rsidR="00906BD7" w:rsidRPr="00906BD7" w:rsidRDefault="00906BD7" w:rsidP="00C1526F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B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19) осуществлением деятельности физическими лицами, не являющимися индивидуальными предпринимателями и применяющими специальный налоговый режим «Налог на профессиональный доход»;</w:t>
      </w:r>
    </w:p>
    <w:p w14:paraId="66D64B6A" w14:textId="77777777" w:rsidR="00906BD7" w:rsidRPr="00906BD7" w:rsidRDefault="00906BD7" w:rsidP="00C1526F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B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20) повышением почвенного плодородия;</w:t>
      </w:r>
    </w:p>
    <w:p w14:paraId="46180B88" w14:textId="77777777" w:rsidR="00906BD7" w:rsidRPr="00906BD7" w:rsidRDefault="00906BD7" w:rsidP="00C1526F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B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21) реализацией мероприятий на стимулирование развития производства картофеля.».</w:t>
      </w:r>
    </w:p>
    <w:p w14:paraId="237F3B12" w14:textId="7F785020" w:rsidR="00906BD7" w:rsidRPr="00906BD7" w:rsidRDefault="00C1526F" w:rsidP="00C1526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="00906BD7" w:rsidRPr="00906BD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proofErr w:type="gramStart"/>
      <w:r w:rsidR="00906BD7" w:rsidRPr="00906BD7">
        <w:rPr>
          <w:rFonts w:ascii="Times New Roman" w:eastAsia="Times New Roman" w:hAnsi="Times New Roman" w:cs="Times New Roman"/>
          <w:sz w:val="24"/>
          <w:szCs w:val="24"/>
          <w:lang w:eastAsia="ru-RU"/>
        </w:rPr>
        <w:t>9.Приложение</w:t>
      </w:r>
      <w:proofErr w:type="gramEnd"/>
      <w:r w:rsidR="00906BD7" w:rsidRPr="00906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 к Решению Собрания Невельского городского округа от 21.12.2021г. № 290 «О местном бюджете Невельского городского округа на 2022 год и на плановый период 2023 и 2024 годов» изложить в новой редакции в соответствии с приложением № 1 к данному Решению.   </w:t>
      </w:r>
    </w:p>
    <w:p w14:paraId="6309F322" w14:textId="45A6CBCB" w:rsidR="00906BD7" w:rsidRPr="00906BD7" w:rsidRDefault="00C1526F" w:rsidP="00C1526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06BD7" w:rsidRPr="00906BD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proofErr w:type="gramStart"/>
      <w:r w:rsidR="00906BD7" w:rsidRPr="00906BD7">
        <w:rPr>
          <w:rFonts w:ascii="Times New Roman" w:eastAsia="Times New Roman" w:hAnsi="Times New Roman" w:cs="Times New Roman"/>
          <w:sz w:val="24"/>
          <w:szCs w:val="24"/>
          <w:lang w:eastAsia="ru-RU"/>
        </w:rPr>
        <w:t>10.Приложение</w:t>
      </w:r>
      <w:proofErr w:type="gramEnd"/>
      <w:r w:rsidR="00906BD7" w:rsidRPr="00906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3 к Решению Собрания Невельского городского округа</w:t>
      </w:r>
      <w:r w:rsidR="00906BD7" w:rsidRPr="00906BD7">
        <w:rPr>
          <w:rFonts w:ascii="Calibri" w:eastAsia="Calibri" w:hAnsi="Calibri" w:cs="Times New Roman"/>
        </w:rPr>
        <w:t xml:space="preserve"> </w:t>
      </w:r>
      <w:r w:rsidR="00906BD7" w:rsidRPr="00906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21.12.2021г. № 290 «О местном бюджете Невельского городского округа на 2022 год и на плановый период 2023 и 2024 годов» изложить в новой редакции в соответствии с приложением № 2 к данному Решению.   </w:t>
      </w:r>
    </w:p>
    <w:p w14:paraId="0FC15824" w14:textId="2AE50171" w:rsidR="00906BD7" w:rsidRPr="00906BD7" w:rsidRDefault="00C1526F" w:rsidP="00C1526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06BD7" w:rsidRPr="00906BD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proofErr w:type="gramStart"/>
      <w:r w:rsidR="00906BD7" w:rsidRPr="00906BD7">
        <w:rPr>
          <w:rFonts w:ascii="Times New Roman" w:eastAsia="Times New Roman" w:hAnsi="Times New Roman" w:cs="Times New Roman"/>
          <w:sz w:val="24"/>
          <w:szCs w:val="24"/>
          <w:lang w:eastAsia="ru-RU"/>
        </w:rPr>
        <w:t>11.Приложение</w:t>
      </w:r>
      <w:proofErr w:type="gramEnd"/>
      <w:r w:rsidR="00906BD7" w:rsidRPr="00906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4 к Решению Собрания Невельского городского округа от 21.12.2021г. № 290 «О местном бюджете Невельского городского округа на 2022 год и на плановый период 2023 и 2024 годов» изложить в новой редакции в соответствии с приложением № 3 к данному Решению.   </w:t>
      </w:r>
    </w:p>
    <w:p w14:paraId="075F0911" w14:textId="2E750599" w:rsidR="00906BD7" w:rsidRPr="00906BD7" w:rsidRDefault="00C1526F" w:rsidP="00C1526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06BD7" w:rsidRPr="00906BD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proofErr w:type="gramStart"/>
      <w:r w:rsidR="00906BD7" w:rsidRPr="00906BD7">
        <w:rPr>
          <w:rFonts w:ascii="Times New Roman" w:eastAsia="Times New Roman" w:hAnsi="Times New Roman" w:cs="Times New Roman"/>
          <w:sz w:val="24"/>
          <w:szCs w:val="24"/>
          <w:lang w:eastAsia="ru-RU"/>
        </w:rPr>
        <w:t>12.Приложение</w:t>
      </w:r>
      <w:proofErr w:type="gramEnd"/>
      <w:r w:rsidR="00906BD7" w:rsidRPr="00906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5 к Решению Собрания Невельского городского округа от 21.12.2021г. № 290 «О местном бюджете Невельского городского округа на 2022 год и на плановый период 2023 и 2024 годов» изложить в новой редакции в соответствии с приложением № 4 к данному Решению.   </w:t>
      </w:r>
    </w:p>
    <w:p w14:paraId="63EB7630" w14:textId="5A64853D" w:rsidR="00906BD7" w:rsidRPr="00906BD7" w:rsidRDefault="00C1526F" w:rsidP="00C1526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06BD7" w:rsidRPr="00906BD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proofErr w:type="gramStart"/>
      <w:r w:rsidR="00906BD7" w:rsidRPr="00906BD7">
        <w:rPr>
          <w:rFonts w:ascii="Times New Roman" w:eastAsia="Times New Roman" w:hAnsi="Times New Roman" w:cs="Times New Roman"/>
          <w:sz w:val="24"/>
          <w:szCs w:val="24"/>
          <w:lang w:eastAsia="ru-RU"/>
        </w:rPr>
        <w:t>13.Приложение</w:t>
      </w:r>
      <w:proofErr w:type="gramEnd"/>
      <w:r w:rsidR="00906BD7" w:rsidRPr="00906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8 к Решению Собрания Невельского городского округа</w:t>
      </w:r>
      <w:r w:rsidR="00906BD7" w:rsidRPr="00906BD7">
        <w:rPr>
          <w:rFonts w:ascii="Calibri" w:eastAsia="Calibri" w:hAnsi="Calibri" w:cs="Times New Roman"/>
        </w:rPr>
        <w:t xml:space="preserve"> </w:t>
      </w:r>
      <w:r w:rsidR="00906BD7" w:rsidRPr="00906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21.12.2021г. № 290 «О местном бюджете Невельского городского округа на 2022 год и на плановый период 2023 и 2024 годов» изложить в новой редакции в соответствии с приложением № 5 к данному Решению.   </w:t>
      </w:r>
    </w:p>
    <w:p w14:paraId="5B22054C" w14:textId="5D585A03" w:rsidR="00906BD7" w:rsidRPr="00906BD7" w:rsidRDefault="00C1526F" w:rsidP="00C1526F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06BD7" w:rsidRPr="00906BD7">
        <w:rPr>
          <w:rFonts w:ascii="Times New Roman" w:eastAsia="Times New Roman" w:hAnsi="Times New Roman" w:cs="Times New Roman"/>
          <w:sz w:val="24"/>
          <w:szCs w:val="24"/>
        </w:rPr>
        <w:t>2.Настоящее Решение вступает в силу с момента принятия.</w:t>
      </w:r>
    </w:p>
    <w:p w14:paraId="43322A19" w14:textId="218211AA" w:rsidR="00906BD7" w:rsidRPr="00906BD7" w:rsidRDefault="00C1526F" w:rsidP="00C1526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06BD7" w:rsidRPr="00906BD7">
        <w:rPr>
          <w:rFonts w:ascii="Times New Roman" w:eastAsia="Times New Roman" w:hAnsi="Times New Roman" w:cs="Times New Roman"/>
          <w:sz w:val="24"/>
          <w:szCs w:val="24"/>
        </w:rPr>
        <w:t>3.Контроль за исполнением настоящего Решения возложить на финансовый отдел администрации Невельского городского округа (Е.В. Горнова) и на постоянную депутатскую комиссию Собрания Невельского городского округа по бюджету, экономике и промышленности (И.С. Кудин).</w:t>
      </w:r>
    </w:p>
    <w:p w14:paraId="55B73EED" w14:textId="77777777" w:rsidR="00C1526F" w:rsidRDefault="00C1526F" w:rsidP="00C1526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06BD7" w:rsidRPr="00906BD7">
        <w:rPr>
          <w:rFonts w:ascii="Times New Roman" w:eastAsia="Times New Roman" w:hAnsi="Times New Roman" w:cs="Times New Roman"/>
          <w:sz w:val="24"/>
          <w:szCs w:val="24"/>
        </w:rPr>
        <w:t xml:space="preserve">4.Настоящее Решение </w:t>
      </w:r>
      <w:r>
        <w:rPr>
          <w:rFonts w:ascii="Times New Roman" w:eastAsia="Times New Roman" w:hAnsi="Times New Roman" w:cs="Times New Roman"/>
          <w:sz w:val="24"/>
          <w:szCs w:val="24"/>
        </w:rPr>
        <w:t>опубликовать в газете «Невельские новости».</w:t>
      </w:r>
    </w:p>
    <w:p w14:paraId="126D0DBB" w14:textId="77777777" w:rsidR="00906BD7" w:rsidRPr="00906BD7" w:rsidRDefault="00906BD7" w:rsidP="00C1526F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CB47AF3" w14:textId="77777777" w:rsidR="00906BD7" w:rsidRPr="00906BD7" w:rsidRDefault="00906BD7" w:rsidP="00C1526F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2DDA913" w14:textId="77777777" w:rsidR="00906BD7" w:rsidRPr="00906BD7" w:rsidRDefault="00906BD7" w:rsidP="00C152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CAC0DD9" w14:textId="77777777" w:rsidR="00906BD7" w:rsidRPr="00906BD7" w:rsidRDefault="00906BD7" w:rsidP="00C152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F9C36C4" w14:textId="77777777" w:rsidR="00906BD7" w:rsidRPr="00906BD7" w:rsidRDefault="00906BD7" w:rsidP="00C152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6BD7">
        <w:rPr>
          <w:rFonts w:ascii="Times New Roman" w:eastAsia="Calibri" w:hAnsi="Times New Roman" w:cs="Times New Roman"/>
          <w:sz w:val="24"/>
          <w:szCs w:val="24"/>
        </w:rPr>
        <w:t>Председатель Собрания Невельского</w:t>
      </w:r>
    </w:p>
    <w:p w14:paraId="56EDDDA3" w14:textId="71F5FDC9" w:rsidR="00906BD7" w:rsidRDefault="00906BD7" w:rsidP="00C1526F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906BD7">
        <w:rPr>
          <w:rFonts w:ascii="Times New Roman" w:eastAsia="Calibri" w:hAnsi="Times New Roman" w:cs="Times New Roman"/>
          <w:sz w:val="24"/>
          <w:szCs w:val="24"/>
        </w:rPr>
        <w:t>городского округа                                                                                               И.И. Насыпайко</w:t>
      </w:r>
      <w:r w:rsidRPr="00906BD7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  </w:t>
      </w:r>
    </w:p>
    <w:p w14:paraId="0515F33F" w14:textId="362168AA" w:rsidR="00C1526F" w:rsidRPr="00C1526F" w:rsidRDefault="00C1526F" w:rsidP="00C152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B9251D" w14:textId="6BD19DD4" w:rsidR="00C1526F" w:rsidRPr="00C1526F" w:rsidRDefault="00C1526F" w:rsidP="00C152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A0B51D" w14:textId="27511757" w:rsidR="00C1526F" w:rsidRPr="00C1526F" w:rsidRDefault="00C1526F" w:rsidP="00C152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1AF028" w14:textId="77777777" w:rsidR="00C1526F" w:rsidRDefault="00C1526F" w:rsidP="00C152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Мэр Невельского городского округа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C15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А.В. Шабельник</w:t>
      </w:r>
    </w:p>
    <w:p w14:paraId="654EF93B" w14:textId="77777777" w:rsidR="00C1526F" w:rsidRDefault="00C1526F" w:rsidP="00C152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F93D78" w14:textId="628E51A0" w:rsidR="00C1526F" w:rsidRPr="00C1526F" w:rsidRDefault="00C1526F" w:rsidP="00C152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E70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01</w:t>
      </w:r>
      <w:proofErr w:type="gramEnd"/>
      <w:r w:rsidR="00CE70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CE70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марта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Pr="00CE70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№ </w:t>
      </w:r>
      <w:r w:rsidR="00CE70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308</w:t>
      </w:r>
      <w:r w:rsidRPr="00C15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E5C875C" w14:textId="77777777" w:rsidR="00906BD7" w:rsidRPr="00C1526F" w:rsidRDefault="00906BD7" w:rsidP="00C152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C1C9C3" w14:textId="77777777" w:rsidR="00906BD7" w:rsidRPr="00C1526F" w:rsidRDefault="00906BD7" w:rsidP="00C152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6602B3" w14:textId="77777777" w:rsidR="00906BD7" w:rsidRPr="00C1526F" w:rsidRDefault="00906BD7" w:rsidP="00C152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D18157" w14:textId="77777777" w:rsidR="00906BD7" w:rsidRDefault="00906BD7" w:rsidP="00C152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AAF5D5" w14:textId="77777777" w:rsidR="00906BD7" w:rsidRDefault="00906BD7" w:rsidP="004540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4B56B6" w14:textId="77777777" w:rsidR="00906BD7" w:rsidRDefault="00906BD7" w:rsidP="004540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98CAF3" w14:textId="77777777" w:rsidR="00906BD7" w:rsidRDefault="00906BD7" w:rsidP="004540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06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C27E30"/>
    <w:multiLevelType w:val="hybridMultilevel"/>
    <w:tmpl w:val="23B41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FF3"/>
    <w:rsid w:val="000077F6"/>
    <w:rsid w:val="00012145"/>
    <w:rsid w:val="000246DB"/>
    <w:rsid w:val="000372B2"/>
    <w:rsid w:val="000536DD"/>
    <w:rsid w:val="00082AAA"/>
    <w:rsid w:val="000B5FEB"/>
    <w:rsid w:val="001004BD"/>
    <w:rsid w:val="00147322"/>
    <w:rsid w:val="0016326F"/>
    <w:rsid w:val="00164A63"/>
    <w:rsid w:val="001A027D"/>
    <w:rsid w:val="001D3E37"/>
    <w:rsid w:val="001D75E8"/>
    <w:rsid w:val="001E490D"/>
    <w:rsid w:val="001E7C5B"/>
    <w:rsid w:val="001F4E07"/>
    <w:rsid w:val="0020491A"/>
    <w:rsid w:val="00221EBC"/>
    <w:rsid w:val="00226F10"/>
    <w:rsid w:val="00272A69"/>
    <w:rsid w:val="00275404"/>
    <w:rsid w:val="00275691"/>
    <w:rsid w:val="0028700B"/>
    <w:rsid w:val="00290BA5"/>
    <w:rsid w:val="00296550"/>
    <w:rsid w:val="002B7484"/>
    <w:rsid w:val="002C7A3F"/>
    <w:rsid w:val="002D20A6"/>
    <w:rsid w:val="002D5494"/>
    <w:rsid w:val="002E5E62"/>
    <w:rsid w:val="002F3836"/>
    <w:rsid w:val="00307310"/>
    <w:rsid w:val="003324DE"/>
    <w:rsid w:val="00366A74"/>
    <w:rsid w:val="003933A5"/>
    <w:rsid w:val="00394A00"/>
    <w:rsid w:val="00410073"/>
    <w:rsid w:val="00442F40"/>
    <w:rsid w:val="00454005"/>
    <w:rsid w:val="004A418E"/>
    <w:rsid w:val="004C5A86"/>
    <w:rsid w:val="00512861"/>
    <w:rsid w:val="005279A4"/>
    <w:rsid w:val="00536A22"/>
    <w:rsid w:val="00556331"/>
    <w:rsid w:val="00576092"/>
    <w:rsid w:val="00590797"/>
    <w:rsid w:val="005C4191"/>
    <w:rsid w:val="005E564E"/>
    <w:rsid w:val="006C407C"/>
    <w:rsid w:val="00705D11"/>
    <w:rsid w:val="007522CA"/>
    <w:rsid w:val="007705B7"/>
    <w:rsid w:val="0079204A"/>
    <w:rsid w:val="007E0ACF"/>
    <w:rsid w:val="007E1666"/>
    <w:rsid w:val="007E7F89"/>
    <w:rsid w:val="007F3DFC"/>
    <w:rsid w:val="008147A8"/>
    <w:rsid w:val="00816654"/>
    <w:rsid w:val="00823EEE"/>
    <w:rsid w:val="0088753A"/>
    <w:rsid w:val="00894C35"/>
    <w:rsid w:val="008D1074"/>
    <w:rsid w:val="008D49FC"/>
    <w:rsid w:val="008F5285"/>
    <w:rsid w:val="009049C4"/>
    <w:rsid w:val="00906BD7"/>
    <w:rsid w:val="00907FF3"/>
    <w:rsid w:val="009325C5"/>
    <w:rsid w:val="00952AD1"/>
    <w:rsid w:val="00961A4E"/>
    <w:rsid w:val="009670D1"/>
    <w:rsid w:val="009D648F"/>
    <w:rsid w:val="009F5AF7"/>
    <w:rsid w:val="00A0101D"/>
    <w:rsid w:val="00A45785"/>
    <w:rsid w:val="00A45B88"/>
    <w:rsid w:val="00A623AC"/>
    <w:rsid w:val="00A71B6A"/>
    <w:rsid w:val="00A720E2"/>
    <w:rsid w:val="00A73F6A"/>
    <w:rsid w:val="00A803B1"/>
    <w:rsid w:val="00AA0003"/>
    <w:rsid w:val="00AD6218"/>
    <w:rsid w:val="00AF6AA7"/>
    <w:rsid w:val="00B1154C"/>
    <w:rsid w:val="00B22118"/>
    <w:rsid w:val="00B26E32"/>
    <w:rsid w:val="00B37B26"/>
    <w:rsid w:val="00B879B3"/>
    <w:rsid w:val="00B974F5"/>
    <w:rsid w:val="00BA5678"/>
    <w:rsid w:val="00BB55E6"/>
    <w:rsid w:val="00C06872"/>
    <w:rsid w:val="00C135D1"/>
    <w:rsid w:val="00C1526F"/>
    <w:rsid w:val="00C64F0D"/>
    <w:rsid w:val="00C81A28"/>
    <w:rsid w:val="00C82D47"/>
    <w:rsid w:val="00C93F47"/>
    <w:rsid w:val="00CB5082"/>
    <w:rsid w:val="00CB56A7"/>
    <w:rsid w:val="00CB637F"/>
    <w:rsid w:val="00CE701F"/>
    <w:rsid w:val="00D0136F"/>
    <w:rsid w:val="00D13925"/>
    <w:rsid w:val="00D46A49"/>
    <w:rsid w:val="00D842CF"/>
    <w:rsid w:val="00DB1E22"/>
    <w:rsid w:val="00DB3867"/>
    <w:rsid w:val="00DF746F"/>
    <w:rsid w:val="00E60F83"/>
    <w:rsid w:val="00E642EB"/>
    <w:rsid w:val="00E86F3B"/>
    <w:rsid w:val="00E87BCE"/>
    <w:rsid w:val="00E9435E"/>
    <w:rsid w:val="00EA0608"/>
    <w:rsid w:val="00EE20AA"/>
    <w:rsid w:val="00EF2F2E"/>
    <w:rsid w:val="00F067EE"/>
    <w:rsid w:val="00F15928"/>
    <w:rsid w:val="00F37EFC"/>
    <w:rsid w:val="00F73987"/>
    <w:rsid w:val="00FB16FC"/>
    <w:rsid w:val="00FB3F71"/>
    <w:rsid w:val="00FD5F15"/>
    <w:rsid w:val="00FE254D"/>
    <w:rsid w:val="00FE3ABB"/>
    <w:rsid w:val="00FF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09759"/>
  <w15:chartTrackingRefBased/>
  <w15:docId w15:val="{40AB1557-D86D-49EB-BD5A-A08D0BA93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1"/>
    <w:basedOn w:val="a1"/>
    <w:uiPriority w:val="39"/>
    <w:rsid w:val="00EF2F2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B9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9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39"/>
    <w:rsid w:val="009049C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uiPriority w:val="39"/>
    <w:rsid w:val="00164A6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uiPriority w:val="39"/>
    <w:rsid w:val="00DB1E2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next w:val="a3"/>
    <w:uiPriority w:val="39"/>
    <w:rsid w:val="00B22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39"/>
    <w:rsid w:val="00024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3"/>
    <w:basedOn w:val="a1"/>
    <w:next w:val="a3"/>
    <w:uiPriority w:val="39"/>
    <w:rsid w:val="00332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3"/>
    <w:uiPriority w:val="39"/>
    <w:rsid w:val="00DF746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file:///C:\Documents%20and%20Settings\&#1058;&#1072;&#1090;&#1100;&#1103;&#1085;&#1072;\&#1052;&#1086;&#1080;%20&#1076;&#1086;&#1082;&#1091;&#1084;&#1077;&#1085;&#1090;&#1099;\&#1057;&#1077;&#1089;&#1089;&#1080;&#1080;%20&#1057;&#1053;&#1075;&#1086;\DOC\Nev-gerb.bm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90B08-18F6-4660-9917-203484A5B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Татьяна</dc:creator>
  <cp:keywords/>
  <dc:description/>
  <cp:lastModifiedBy>Татьяна Татьяна</cp:lastModifiedBy>
  <cp:revision>342</cp:revision>
  <cp:lastPrinted>2022-02-17T04:29:00Z</cp:lastPrinted>
  <dcterms:created xsi:type="dcterms:W3CDTF">2021-12-05T23:52:00Z</dcterms:created>
  <dcterms:modified xsi:type="dcterms:W3CDTF">2022-03-02T03:25:00Z</dcterms:modified>
</cp:coreProperties>
</file>