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4C2C" w14:textId="6F552F5E" w:rsidR="005143AF" w:rsidRDefault="007C7CF3" w:rsidP="005143AF">
      <w:pPr>
        <w:shd w:val="clear" w:color="auto" w:fill="FFFFFF" w:themeFill="background1"/>
        <w:suppressAutoHyphens/>
        <w:ind w:left="2694"/>
        <w:rPr>
          <w:sz w:val="20"/>
          <w:szCs w:val="20"/>
        </w:rPr>
      </w:pPr>
      <w:r w:rsidRPr="001C1743"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3C0FE" wp14:editId="7FFFD98A">
                <wp:simplePos x="0" y="0"/>
                <wp:positionH relativeFrom="column">
                  <wp:posOffset>-63500</wp:posOffset>
                </wp:positionH>
                <wp:positionV relativeFrom="paragraph">
                  <wp:posOffset>-171450</wp:posOffset>
                </wp:positionV>
                <wp:extent cx="6381750" cy="9918700"/>
                <wp:effectExtent l="0" t="0" r="19050" b="254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9918700"/>
                          <a:chOff x="0" y="0"/>
                          <a:chExt cx="6381750" cy="991870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631950" y="0"/>
                            <a:ext cx="0" cy="99187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8826500"/>
                            <a:ext cx="638175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588B4" id="Группа 1" o:spid="_x0000_s1026" style="position:absolute;margin-left:-5pt;margin-top:-13.5pt;width:502.5pt;height:781pt;z-index:251659264" coordsize="63817,9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vsZQIAAHgHAAAOAAAAZHJzL2Uyb0RvYy54bWzslc9u0zAYwO9IvIPlO03S0a6Nmu6wQS8I&#10;JgYP4DnOHymxLdtr2htwRuoj8AocQJo04BmSN+Kzk2ZjrTRtE5y4OP7z/f35++LZ0aos0JIpnQse&#10;4WDgY8Q4FXHO0wi/f/fy2QQjbQiPSSE4i/CaaXw0f/pkVsmQDUUmipgpBEa4DisZ4cwYGXqephkr&#10;iR4IyTgcJkKVxMBSpV6sSAXWy8Ib+v7Yq4SKpRKUaQ27J+0hnjv7ScKoeZMkmhlURBhiM25Ubjy3&#10;ozefkTBVRGY57cIgD4iiJDkHp72pE2IIulD5jqkyp0pokZgBFaUnkiSnzOUA2QT+rWwWSlxIl0sa&#10;VqnsMQHaW5webJa+Xi6UPJOnCkhUMgUWbmVzWSWqtF+IEq0csnWPjK0MorA5PpgEhyMgS+FsOg0m&#10;h34HlWZAfkePZi/u0PS2jr0/wqkkFIi+ZqAfx+AsI5I5tDoEBqcK5TEkgBEnJZRp/aX50GzqH/XX&#10;ZoOaj/Wv+nv9rb6sf9aXzSeYXzWfYW4P66tue4OmtppsnGDwmHdEdagB7h6cwfggmFpyu1B3cfZQ&#10;SCiVNgsmSmQnES5ybvMgIVm+0gYCANGtiN0uOKoiPBw9b+8FoG4jcjOzLlgr9pYlwACuNHDmXAey&#10;40KhJYHeIZQybgKbITgoOEhbtSQvil7Rv1uxk7eqzHXnfZR7DedZcNMrlzkXap93s9qGnLTyEP6N&#10;vO30XMRrd1fuAEqsvcO/XmvB8FHFBur3qba2ziaT4Xi0bdC9Leya93+1AYF/Vm3uPwe/d9dZ3VNk&#10;34+ba1e21w/m/DcAAAD//wMAUEsDBBQABgAIAAAAIQC2SX6v4AAAAAwBAAAPAAAAZHJzL2Rvd25y&#10;ZXYueG1sTI9BS8NAEIXvgv9hGcFbu0lL1MZsSinqqQi2gnibJtMkNDsbstsk/feOJ719j3m8eS9b&#10;T7ZVA/W+cWwgnkegiAtXNlwZ+Dy8zp5A+YBcYuuYDFzJwzq/vckwLd3IHzTsQ6UkhH2KBuoQulRr&#10;X9Rk0c9dRyy3k+stBpF9pcseRwm3rV5E0YO22LB8qLGjbU3FeX+xBt5GHDfL+GXYnU/b6/chef/a&#10;xWTM/d20eQYVaAp/ZvitL9Uhl05Hd+HSq9bALI5kSxBYPAqIY7VKBI5iTZZCOs/0/xH5DwAAAP//&#10;AwBQSwECLQAUAAYACAAAACEAtoM4kv4AAADhAQAAEwAAAAAAAAAAAAAAAAAAAAAAW0NvbnRlbnRf&#10;VHlwZXNdLnhtbFBLAQItABQABgAIAAAAIQA4/SH/1gAAAJQBAAALAAAAAAAAAAAAAAAAAC8BAABf&#10;cmVscy8ucmVsc1BLAQItABQABgAIAAAAIQCO8fvsZQIAAHgHAAAOAAAAAAAAAAAAAAAAAC4CAABk&#10;cnMvZTJvRG9jLnhtbFBLAQItABQABgAIAAAAIQC2SX6v4AAAAAwBAAAPAAAAAAAAAAAAAAAAAL8E&#10;AABkcnMvZG93bnJldi54bWxQSwUGAAAAAAQABADzAAAAzAUAAAAA&#10;">
                <v:line id="Прямая соединительная линия 9" o:spid="_x0000_s1027" style="position:absolute;visibility:visible;mso-wrap-style:square" from="16319,0" to="16319,9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CwxQAAANoAAAAPAAAAZHJzL2Rvd25yZXYueG1sRI9BawIx&#10;FITvBf9DeIVeSk3sQexqlCII1oPS7RY8PjbPzeLmZd2kuvbXN0LB4zAz3zCzRe8acaYu1J41jIYK&#10;BHHpTc2VhuJr9TIBESKywcYzabhSgMV88DDDzPgLf9I5j5VIEA4ZarAxtpmUobTkMAx9S5y8g+8c&#10;xiS7SpoOLwnuGvmq1Fg6rDktWGxpaak85j9Ow2ajvuPErreq3l9Py/yj2P0+F1o/PfbvUxCR+ngP&#10;/7fXRsMb3K6kGyDnfwAAAP//AwBQSwECLQAUAAYACAAAACEA2+H2y+4AAACFAQAAEwAAAAAAAAAA&#10;AAAAAAAAAAAAW0NvbnRlbnRfVHlwZXNdLnhtbFBLAQItABQABgAIAAAAIQBa9CxbvwAAABUBAAAL&#10;AAAAAAAAAAAAAAAAAB8BAABfcmVscy8ucmVsc1BLAQItABQABgAIAAAAIQC5VUCwxQAAANoAAAAP&#10;AAAAAAAAAAAAAAAAAAcCAABkcnMvZG93bnJldi54bWxQSwUGAAAAAAMAAwC3AAAA+QIAAAAA&#10;" strokecolor="#4579b8 [3044]" strokeweight="2pt"/>
                <v:line id="Прямая соединительная линия 12" o:spid="_x0000_s1028" style="position:absolute;visibility:visible;mso-wrap-style:square" from="0,88265" to="63817,8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6GwwAAANsAAAAPAAAAZHJzL2Rvd25yZXYueG1sRE9NawIx&#10;EL0X/A9hBC+lJnooshqlCAX10OK6gsdhM90s3Uy2m6hrf70pFLzN433OYtW7RlyoC7VnDZOxAkFc&#10;elNzpaE4vL/MQISIbLDxTBpuFGC1HDwtMDP+ynu65LESKYRDhhpsjG0mZSgtOQxj3xIn7st3DmOC&#10;XSVNh9cU7ho5VepVOqw5NVhsaW2p/M7PTsNup45xZjcfqj7dftb5tvj8fS60Hg37tzmISH18iP/d&#10;G5PmT+Hvl3SAXN4BAAD//wMAUEsBAi0AFAAGAAgAAAAhANvh9svuAAAAhQEAABMAAAAAAAAAAAAA&#10;AAAAAAAAAFtDb250ZW50X1R5cGVzXS54bWxQSwECLQAUAAYACAAAACEAWvQsW78AAAAVAQAACwAA&#10;AAAAAAAAAAAAAAAfAQAAX3JlbHMvLnJlbHNQSwECLQAUAAYACAAAACEAPJ4OhsMAAADbAAAADwAA&#10;AAAAAAAAAAAAAAAHAgAAZHJzL2Rvd25yZXYueG1sUEsFBgAAAAADAAMAtwAAAPcCAAAAAA==&#10;" strokecolor="#4579b8 [3044]" strokeweight="2pt"/>
              </v:group>
            </w:pict>
          </mc:Fallback>
        </mc:AlternateContent>
      </w:r>
      <w:r w:rsidR="005143AF">
        <w:rPr>
          <w:sz w:val="20"/>
          <w:szCs w:val="20"/>
          <w:lang w:val="en-US"/>
        </w:rPr>
        <w:t xml:space="preserve">                                                           </w:t>
      </w:r>
      <w:r w:rsidR="005143AF">
        <w:rPr>
          <w:sz w:val="20"/>
          <w:szCs w:val="20"/>
        </w:rPr>
        <w:t xml:space="preserve">                                Утвержден                                                                                     </w:t>
      </w:r>
    </w:p>
    <w:p w14:paraId="56A60A60" w14:textId="77777777" w:rsidR="005143AF" w:rsidRDefault="005143AF" w:rsidP="005143A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Решением Собрания                                                                                                          </w:t>
      </w:r>
    </w:p>
    <w:p w14:paraId="3AE8EF46" w14:textId="77777777" w:rsidR="005143AF" w:rsidRDefault="005143AF" w:rsidP="005143AF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Невельского городского </w:t>
      </w:r>
    </w:p>
    <w:p w14:paraId="15302793" w14:textId="77777777" w:rsidR="005143AF" w:rsidRDefault="005143AF" w:rsidP="005143AF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округа</w:t>
      </w:r>
    </w:p>
    <w:p w14:paraId="736AEF64" w14:textId="77777777" w:rsidR="005143AF" w:rsidRDefault="005143AF" w:rsidP="005143AF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«</w:t>
      </w:r>
      <w:r>
        <w:rPr>
          <w:sz w:val="20"/>
          <w:szCs w:val="20"/>
          <w:u w:val="single"/>
        </w:rPr>
        <w:t>26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июля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u w:val="single"/>
        </w:rPr>
        <w:t>22</w:t>
      </w:r>
      <w:r>
        <w:rPr>
          <w:sz w:val="20"/>
          <w:szCs w:val="20"/>
        </w:rPr>
        <w:t xml:space="preserve">г. № </w:t>
      </w:r>
      <w:r>
        <w:rPr>
          <w:sz w:val="20"/>
          <w:szCs w:val="20"/>
          <w:u w:val="single"/>
        </w:rPr>
        <w:t>349</w:t>
      </w:r>
    </w:p>
    <w:p w14:paraId="5E7A4E17" w14:textId="1512B109" w:rsidR="005143AF" w:rsidRDefault="005143AF" w:rsidP="007C7CF3">
      <w:pPr>
        <w:shd w:val="clear" w:color="auto" w:fill="FFFFFF" w:themeFill="background1"/>
        <w:suppressAutoHyphens/>
        <w:ind w:left="2694"/>
        <w:jc w:val="right"/>
        <w:rPr>
          <w:rFonts w:ascii="Tahoma" w:hAnsi="Tahoma" w:cs="Tahoma"/>
          <w:color w:val="000000" w:themeColor="text1"/>
        </w:rPr>
      </w:pPr>
    </w:p>
    <w:p w14:paraId="091E503C" w14:textId="77777777" w:rsidR="005143AF" w:rsidRPr="002E56B9" w:rsidRDefault="005143AF" w:rsidP="007C7CF3">
      <w:pPr>
        <w:shd w:val="clear" w:color="auto" w:fill="FFFFFF" w:themeFill="background1"/>
        <w:suppressAutoHyphens/>
        <w:ind w:left="2694"/>
        <w:jc w:val="right"/>
        <w:rPr>
          <w:rFonts w:ascii="Tahoma" w:hAnsi="Tahoma" w:cs="Tahoma"/>
          <w:color w:val="000000" w:themeColor="text1"/>
        </w:rPr>
      </w:pPr>
    </w:p>
    <w:p w14:paraId="193856E8" w14:textId="77777777" w:rsidR="007C7CF3" w:rsidRPr="002E56B9" w:rsidRDefault="007C7CF3" w:rsidP="007C7CF3">
      <w:pPr>
        <w:pStyle w:val="S"/>
        <w:ind w:left="3119"/>
        <w:jc w:val="left"/>
        <w:rPr>
          <w:rFonts w:ascii="Tahoma" w:hAnsi="Tahoma" w:cs="Tahoma"/>
          <w:color w:val="000000" w:themeColor="text1"/>
        </w:rPr>
      </w:pPr>
    </w:p>
    <w:p w14:paraId="18DF4D38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49A20E62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690EAE29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733C5A45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6D60012D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1719FBC8" w14:textId="77777777" w:rsidR="007C7CF3" w:rsidRPr="002E56B9" w:rsidRDefault="007C7CF3" w:rsidP="007C7CF3">
      <w:pPr>
        <w:spacing w:line="360" w:lineRule="auto"/>
        <w:ind w:left="3119"/>
        <w:jc w:val="right"/>
        <w:rPr>
          <w:rFonts w:ascii="Tahoma" w:hAnsi="Tahoma" w:cs="Tahoma"/>
          <w:b/>
          <w:caps/>
          <w:color w:val="000000" w:themeColor="text1"/>
        </w:rPr>
      </w:pPr>
      <w:r>
        <w:rPr>
          <w:rFonts w:ascii="Tahoma" w:hAnsi="Tahoma" w:cs="Tahoma"/>
          <w:b/>
          <w:caps/>
          <w:color w:val="000000" w:themeColor="text1"/>
        </w:rPr>
        <w:t>внесение</w:t>
      </w:r>
      <w:r w:rsidRPr="002E56B9">
        <w:rPr>
          <w:rFonts w:ascii="Tahoma" w:hAnsi="Tahoma" w:cs="Tahoma"/>
          <w:b/>
          <w:caps/>
          <w:color w:val="000000" w:themeColor="text1"/>
        </w:rPr>
        <w:t xml:space="preserve"> изменений</w:t>
      </w:r>
      <w:r w:rsidRPr="002E56B9">
        <w:rPr>
          <w:rFonts w:ascii="Tahoma" w:hAnsi="Tahoma" w:cs="Tahoma"/>
          <w:b/>
          <w:caps/>
          <w:color w:val="000000" w:themeColor="text1"/>
        </w:rPr>
        <w:br/>
        <w:t>В ПРАВИЛА ЗЕМЛЕПОЛЬЗОВАНИЯ И ЗАСТРОЙКИ</w:t>
      </w:r>
    </w:p>
    <w:p w14:paraId="5ADCF8CD" w14:textId="77777777" w:rsidR="007C7CF3" w:rsidRDefault="007C7CF3" w:rsidP="007C7CF3">
      <w:pPr>
        <w:pStyle w:val="S"/>
        <w:ind w:left="142"/>
        <w:rPr>
          <w:rFonts w:ascii="Tahoma" w:hAnsi="Tahoma" w:cs="Tahoma"/>
          <w:caps/>
          <w:color w:val="000000" w:themeColor="text1"/>
          <w:sz w:val="24"/>
          <w:szCs w:val="24"/>
        </w:rPr>
      </w:pP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t xml:space="preserve">         Муниципального образования </w:t>
      </w: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br/>
        <w:t xml:space="preserve">                        «</w:t>
      </w:r>
      <w:r>
        <w:rPr>
          <w:rFonts w:ascii="Tahoma" w:hAnsi="Tahoma" w:cs="Tahoma"/>
          <w:caps/>
          <w:color w:val="000000" w:themeColor="text1"/>
          <w:sz w:val="24"/>
          <w:szCs w:val="24"/>
        </w:rPr>
        <w:t>неве</w:t>
      </w: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t>льский городской округ»</w:t>
      </w:r>
    </w:p>
    <w:p w14:paraId="6A41C5CF" w14:textId="77777777" w:rsidR="007C7CF3" w:rsidRPr="002E56B9" w:rsidRDefault="007C7CF3" w:rsidP="007C7CF3">
      <w:pPr>
        <w:pStyle w:val="S"/>
        <w:ind w:left="142"/>
        <w:rPr>
          <w:rFonts w:ascii="Tahoma" w:hAnsi="Tahoma" w:cs="Tahoma"/>
          <w:caps/>
          <w:color w:val="000000" w:themeColor="text1"/>
          <w:sz w:val="24"/>
          <w:szCs w:val="24"/>
        </w:rPr>
      </w:pPr>
      <w:r w:rsidRPr="008941F0">
        <w:rPr>
          <w:rFonts w:ascii="Tahoma" w:hAnsi="Tahoma" w:cs="Tahoma"/>
          <w:caps/>
          <w:color w:val="000000" w:themeColor="text1"/>
          <w:sz w:val="24"/>
          <w:szCs w:val="24"/>
        </w:rPr>
        <w:t xml:space="preserve">САХАЛИНСКОЙ ОБЛАСТИ </w:t>
      </w:r>
      <w:r w:rsidRPr="008941F0">
        <w:rPr>
          <w:rFonts w:ascii="Tahoma" w:hAnsi="Tahoma" w:cs="Tahoma"/>
          <w:caps/>
          <w:color w:val="000000" w:themeColor="text1"/>
          <w:sz w:val="24"/>
          <w:szCs w:val="24"/>
        </w:rPr>
        <w:br/>
      </w: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t xml:space="preserve">                                       </w:t>
      </w: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br/>
      </w:r>
    </w:p>
    <w:p w14:paraId="784E8145" w14:textId="77777777" w:rsidR="007C7CF3" w:rsidRPr="002E56B9" w:rsidRDefault="007C7CF3" w:rsidP="007C7CF3">
      <w:pPr>
        <w:pStyle w:val="S"/>
        <w:ind w:left="142"/>
        <w:rPr>
          <w:rFonts w:ascii="Tahoma" w:hAnsi="Tahoma" w:cs="Tahoma"/>
          <w:caps/>
          <w:color w:val="000000" w:themeColor="text1"/>
          <w:sz w:val="24"/>
          <w:szCs w:val="24"/>
        </w:rPr>
      </w:pPr>
      <w:r w:rsidRPr="002E56B9">
        <w:rPr>
          <w:rFonts w:ascii="Tahoma" w:hAnsi="Tahoma" w:cs="Tahoma"/>
          <w:caps/>
          <w:color w:val="000000" w:themeColor="text1"/>
          <w:sz w:val="24"/>
          <w:szCs w:val="24"/>
        </w:rPr>
        <w:br/>
      </w:r>
    </w:p>
    <w:p w14:paraId="76C2238F" w14:textId="77777777" w:rsidR="007C7CF3" w:rsidRPr="002E56B9" w:rsidRDefault="007C7CF3" w:rsidP="007C7CF3">
      <w:pPr>
        <w:tabs>
          <w:tab w:val="left" w:pos="0"/>
        </w:tabs>
        <w:ind w:left="3119"/>
        <w:rPr>
          <w:rFonts w:ascii="Tahoma" w:hAnsi="Tahoma" w:cs="Tahoma"/>
          <w:b/>
          <w:i/>
          <w:color w:val="000000" w:themeColor="text1"/>
        </w:rPr>
      </w:pPr>
    </w:p>
    <w:p w14:paraId="10DB0995" w14:textId="77777777" w:rsidR="007C7CF3" w:rsidRPr="002E56B9" w:rsidRDefault="007C7CF3" w:rsidP="007C7CF3">
      <w:pPr>
        <w:pStyle w:val="a9"/>
        <w:rPr>
          <w:rFonts w:ascii="Tahoma" w:hAnsi="Tahoma" w:cs="Tahoma"/>
          <w:color w:val="000000" w:themeColor="text1"/>
        </w:rPr>
      </w:pPr>
      <w:r w:rsidRPr="002E56B9">
        <w:rPr>
          <w:rFonts w:ascii="Tahoma" w:hAnsi="Tahoma" w:cs="Tahoma"/>
          <w:color w:val="000000" w:themeColor="text1"/>
          <w:lang w:val="ru-RU"/>
        </w:rPr>
        <w:t xml:space="preserve"> </w:t>
      </w:r>
    </w:p>
    <w:p w14:paraId="3E0B4A82" w14:textId="77777777" w:rsidR="007C7CF3" w:rsidRPr="002E56B9" w:rsidRDefault="007C7CF3" w:rsidP="007C7CF3">
      <w:pPr>
        <w:pStyle w:val="a7"/>
        <w:rPr>
          <w:rFonts w:ascii="Tahoma" w:hAnsi="Tahoma" w:cs="Tahoma"/>
          <w:color w:val="000000" w:themeColor="text1"/>
          <w:u w:val="single"/>
        </w:rPr>
      </w:pPr>
    </w:p>
    <w:p w14:paraId="52362B9A" w14:textId="77777777" w:rsidR="007C7CF3" w:rsidRPr="001C1743" w:rsidRDefault="007C7CF3" w:rsidP="007C7CF3">
      <w:pPr>
        <w:spacing w:line="360" w:lineRule="auto"/>
        <w:ind w:left="3240"/>
        <w:jc w:val="right"/>
        <w:rPr>
          <w:rFonts w:ascii="Tahoma" w:hAnsi="Tahoma" w:cs="Tahoma"/>
          <w:b/>
          <w:caps/>
        </w:rPr>
      </w:pPr>
      <w:r w:rsidRPr="001C1743">
        <w:rPr>
          <w:rFonts w:ascii="Tahoma" w:hAnsi="Tahoma" w:cs="Tahoma"/>
          <w:b/>
          <w:caps/>
        </w:rPr>
        <w:t>пОРЯДОК ПРИМЕНЕНИЯ ПРАВИЛ</w:t>
      </w:r>
    </w:p>
    <w:p w14:paraId="03338CA3" w14:textId="77777777" w:rsidR="007C7CF3" w:rsidRPr="001C1743" w:rsidRDefault="007C7CF3" w:rsidP="007C7CF3">
      <w:pPr>
        <w:spacing w:line="360" w:lineRule="auto"/>
        <w:ind w:left="3240"/>
        <w:jc w:val="right"/>
        <w:rPr>
          <w:rFonts w:ascii="Tahoma" w:hAnsi="Tahoma" w:cs="Tahoma"/>
          <w:b/>
          <w:caps/>
        </w:rPr>
      </w:pPr>
      <w:r w:rsidRPr="001C1743">
        <w:rPr>
          <w:rFonts w:ascii="Tahoma" w:hAnsi="Tahoma" w:cs="Tahoma"/>
          <w:b/>
          <w:caps/>
        </w:rPr>
        <w:t>ЗЕМЛЕПОЛЬЗОВАНИЯ И ЗАСТРОЙКИ И</w:t>
      </w:r>
    </w:p>
    <w:p w14:paraId="6BA70CF3" w14:textId="77777777" w:rsidR="007C7CF3" w:rsidRDefault="007C7CF3" w:rsidP="007C7CF3">
      <w:pPr>
        <w:pStyle w:val="a5"/>
        <w:tabs>
          <w:tab w:val="left" w:pos="2730"/>
        </w:tabs>
        <w:ind w:firstLine="0"/>
        <w:jc w:val="right"/>
        <w:rPr>
          <w:rFonts w:ascii="Tahoma" w:hAnsi="Tahoma" w:cs="Tahoma"/>
          <w:b/>
        </w:rPr>
      </w:pPr>
      <w:r w:rsidRPr="001C1743">
        <w:rPr>
          <w:rFonts w:ascii="Tahoma" w:hAnsi="Tahoma" w:cs="Tahoma"/>
          <w:b/>
          <w:caps/>
        </w:rPr>
        <w:t>ВНЕСЕНИЯ В НИХ ИЗМЕНЕНИЙ</w:t>
      </w:r>
    </w:p>
    <w:p w14:paraId="02A8A7EA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1B3E7A20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46DFE75B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16BB74B7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30793E1D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3650A9C4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4F8D85C4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58F531C8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5183BC58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45DD4B05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5593CA7E" w14:textId="77777777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21CC2F26" w14:textId="6FACA149" w:rsidR="007C7CF3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</w:p>
    <w:p w14:paraId="31398372" w14:textId="60B99238" w:rsidR="00915CDE" w:rsidRDefault="007C7CF3" w:rsidP="007C7CF3">
      <w:pPr>
        <w:pStyle w:val="a5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lang w:val="ru-RU"/>
        </w:rPr>
        <w:t xml:space="preserve">                                       </w:t>
      </w:r>
      <w:r w:rsidR="00915CDE">
        <w:rPr>
          <w:rFonts w:ascii="Tahoma" w:hAnsi="Tahoma" w:cs="Tahoma"/>
          <w:b/>
        </w:rPr>
        <w:br w:type="page"/>
      </w:r>
    </w:p>
    <w:p w14:paraId="06748090" w14:textId="77777777" w:rsidR="00E85628" w:rsidRPr="006D3E42" w:rsidRDefault="00E85628" w:rsidP="00850E22">
      <w:pPr>
        <w:pStyle w:val="1"/>
        <w:ind w:firstLine="0"/>
        <w:rPr>
          <w:rFonts w:ascii="Tahoma" w:hAnsi="Tahoma" w:cs="Tahoma"/>
          <w:i/>
          <w:sz w:val="20"/>
          <w:szCs w:val="20"/>
          <w:lang w:val="ru-RU"/>
        </w:rPr>
      </w:pPr>
      <w:r w:rsidRPr="006D3E42">
        <w:rPr>
          <w:rFonts w:ascii="Tahoma" w:hAnsi="Tahoma" w:cs="Tahoma"/>
          <w:caps w:val="0"/>
          <w:lang w:val="ru-RU"/>
        </w:rPr>
        <w:lastRenderedPageBreak/>
        <w:t>ПРАВИЛА ЗЕМЛЕПОЛЬЗОВАНИЯ И ЗАСТРОЙКИ</w:t>
      </w:r>
      <w:r w:rsidRPr="006D3E42">
        <w:rPr>
          <w:rFonts w:ascii="Tahoma" w:hAnsi="Tahoma" w:cs="Tahoma"/>
          <w:caps w:val="0"/>
          <w:lang w:val="ru-RU"/>
        </w:rPr>
        <w:br/>
      </w:r>
      <w:r w:rsidR="00850E22" w:rsidRPr="006D3E42">
        <w:rPr>
          <w:rFonts w:ascii="Tahoma" w:hAnsi="Tahoma" w:cs="Tahoma"/>
          <w:caps w:val="0"/>
          <w:lang w:val="ru-RU"/>
        </w:rPr>
        <w:t>МУНИЦИПАЛЬНОГО ОБРАЗОВАНИЯ «НЕВЕЛЬСКИЙ ГОРОДСКОЙ ОКРУГ»</w:t>
      </w:r>
      <w:r w:rsidR="001F4D3C" w:rsidRPr="006D3E42">
        <w:t xml:space="preserve"> </w:t>
      </w:r>
      <w:r w:rsidR="001F4D3C" w:rsidRPr="006D3E42">
        <w:rPr>
          <w:rFonts w:ascii="Tahoma" w:hAnsi="Tahoma" w:cs="Tahoma"/>
          <w:caps w:val="0"/>
          <w:lang w:val="ru-RU"/>
        </w:rPr>
        <w:t>САХАЛИНСКОЙ ОБЛАСТИ РОССИЙСКОЙ ФЕДЕРАЦИИ</w:t>
      </w:r>
    </w:p>
    <w:p w14:paraId="3E74C71D" w14:textId="77777777" w:rsidR="00E85628" w:rsidRPr="006D3E42" w:rsidRDefault="00E85628" w:rsidP="00E85628">
      <w:pPr>
        <w:pStyle w:val="a0"/>
        <w:ind w:firstLine="0"/>
        <w:rPr>
          <w:rFonts w:ascii="Tahoma" w:hAnsi="Tahoma" w:cs="Tahoma"/>
          <w:lang w:val="ru-RU"/>
        </w:rPr>
      </w:pPr>
    </w:p>
    <w:p w14:paraId="21078339" w14:textId="77777777" w:rsidR="00E85628" w:rsidRPr="006D3E42" w:rsidRDefault="00E85628" w:rsidP="00E85628">
      <w:pPr>
        <w:widowControl w:val="0"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I. ПОРЯДОК ПРИМЕНЕНИЯ ПРАВИЛ</w:t>
      </w:r>
    </w:p>
    <w:p w14:paraId="3841D376" w14:textId="77777777" w:rsidR="00E85628" w:rsidRPr="006D3E42" w:rsidRDefault="00E85628" w:rsidP="00E8562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ЗЕМЛЕПОЛЬЗОВАНИЯ И ЗАСТРОЙКИ И ВНЕСЕНИЯ В НИХ ИЗМЕНЕНИЙ</w:t>
      </w:r>
    </w:p>
    <w:p w14:paraId="505A20B8" w14:textId="77777777" w:rsidR="00E85628" w:rsidRPr="006D3E42" w:rsidRDefault="00E85628" w:rsidP="00E8562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CA61E4B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 xml:space="preserve">Статья 1. Регулирование землепользования и застройки органами местного </w:t>
      </w:r>
      <w:r w:rsidR="00FA7780" w:rsidRPr="006D3E42">
        <w:rPr>
          <w:rFonts w:ascii="Tahoma" w:hAnsi="Tahoma" w:cs="Tahoma"/>
          <w:b/>
          <w:bCs/>
        </w:rPr>
        <w:t>самоуправления</w:t>
      </w:r>
    </w:p>
    <w:p w14:paraId="17C5E996" w14:textId="77777777" w:rsidR="00E85628" w:rsidRPr="006D3E42" w:rsidRDefault="00E85628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</w:rPr>
        <w:t>1.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 xml:space="preserve">Правила землепользования и застройки </w:t>
      </w:r>
      <w:r w:rsidR="00850E22" w:rsidRPr="006D3E42">
        <w:rPr>
          <w:rFonts w:ascii="Tahoma" w:hAnsi="Tahoma" w:cs="Tahoma"/>
          <w:lang w:val="ru-RU"/>
        </w:rPr>
        <w:t xml:space="preserve">муниципального образования «Невельский городской округ» Сахалинской области Российской Федерации </w:t>
      </w:r>
      <w:r w:rsidRPr="006D3E42">
        <w:rPr>
          <w:rFonts w:ascii="Tahoma" w:hAnsi="Tahoma" w:cs="Tahoma"/>
        </w:rPr>
        <w:t>(далее – Правила) устанавливают территориальные зоны, градостроительные регламенты, порядок применения настоящих Правил и внесения в</w:t>
      </w:r>
      <w:r w:rsidR="00850E22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них изменений. Правила наряду с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 xml:space="preserve">действующим федеральным законодательством, законодательством </w:t>
      </w:r>
      <w:r w:rsidRPr="006D3E42">
        <w:rPr>
          <w:rFonts w:ascii="Tahoma" w:hAnsi="Tahoma" w:cs="Tahoma"/>
          <w:lang w:val="ru-RU"/>
        </w:rPr>
        <w:t>Сахалинской области</w:t>
      </w:r>
      <w:r w:rsidRPr="006D3E42">
        <w:rPr>
          <w:rFonts w:ascii="Tahoma" w:hAnsi="Tahoma" w:cs="Tahoma"/>
        </w:rPr>
        <w:t xml:space="preserve">, муниципальными правовыми актами органов местного самоуправления </w:t>
      </w:r>
      <w:r w:rsidR="001F4D3C" w:rsidRPr="006D3E42">
        <w:rPr>
          <w:rFonts w:ascii="Tahoma" w:hAnsi="Tahoma" w:cs="Tahoma"/>
          <w:lang w:val="ru-RU"/>
        </w:rPr>
        <w:t>муниципального образования «Невельский городской округ» Сахалинской области Российской Федерации</w:t>
      </w:r>
      <w:r w:rsidR="00D32299" w:rsidRPr="006D3E42">
        <w:rPr>
          <w:rFonts w:ascii="Tahoma" w:hAnsi="Tahoma" w:cs="Tahoma"/>
          <w:lang w:val="ru-RU"/>
        </w:rPr>
        <w:t xml:space="preserve"> </w:t>
      </w:r>
      <w:r w:rsidR="00CD6F8E" w:rsidRPr="006D3E42">
        <w:rPr>
          <w:rFonts w:ascii="Tahoma" w:hAnsi="Tahoma" w:cs="Tahoma"/>
          <w:lang w:val="ru-RU"/>
        </w:rPr>
        <w:t xml:space="preserve">(далее также – городской округ) </w:t>
      </w:r>
      <w:r w:rsidRPr="006D3E42">
        <w:rPr>
          <w:rFonts w:ascii="Tahoma" w:hAnsi="Tahoma" w:cs="Tahoma"/>
        </w:rPr>
        <w:t xml:space="preserve">создают условия для устойчивого развития территории </w:t>
      </w:r>
      <w:r w:rsidR="00CF337E" w:rsidRPr="006D3E42">
        <w:rPr>
          <w:rFonts w:ascii="Tahoma" w:hAnsi="Tahoma" w:cs="Tahoma"/>
          <w:lang w:val="ru-RU"/>
        </w:rPr>
        <w:t>муниципального образования «Невельский городской округ» Сахалинской области Российской Федерации</w:t>
      </w:r>
      <w:r w:rsidRPr="006D3E42">
        <w:rPr>
          <w:rFonts w:ascii="Tahoma" w:hAnsi="Tahoma" w:cs="Tahoma"/>
        </w:rPr>
        <w:t>, его планировки, а также сохранения окружающей среды, объектов культурного наследия, обеспечивают права и законные интересы физических и</w:t>
      </w:r>
      <w:r w:rsidR="00CF337E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юридических лиц, в</w:t>
      </w:r>
      <w:r w:rsidR="00CF337E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том числе правообладателей земельных участков и объектов капитального строительства; создают условия для привлечения инвестиций.</w:t>
      </w:r>
    </w:p>
    <w:p w14:paraId="1E9ED2AC" w14:textId="77777777" w:rsidR="00E85628" w:rsidRPr="006D3E42" w:rsidRDefault="00E85628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</w:rPr>
        <w:t xml:space="preserve">2. Правила подлежат применению на всей территории </w:t>
      </w:r>
      <w:r w:rsidR="00CF337E" w:rsidRPr="006D3E42">
        <w:rPr>
          <w:rFonts w:ascii="Tahoma" w:hAnsi="Tahoma" w:cs="Tahoma"/>
          <w:lang w:val="ru-RU"/>
        </w:rPr>
        <w:t xml:space="preserve">муниципального образования «Невельский городской округ» Сахалинской области Российской Федерации </w:t>
      </w:r>
      <w:r w:rsidRPr="006D3E42">
        <w:rPr>
          <w:rFonts w:ascii="Tahoma" w:hAnsi="Tahoma" w:cs="Tahoma"/>
        </w:rPr>
        <w:t xml:space="preserve">в границах, установленных Законом </w:t>
      </w:r>
      <w:r w:rsidR="00827E42" w:rsidRPr="006D3E42">
        <w:rPr>
          <w:rFonts w:ascii="Tahoma" w:hAnsi="Tahoma" w:cs="Tahoma"/>
          <w:lang w:val="ru-RU"/>
        </w:rPr>
        <w:t>Сахалинской области</w:t>
      </w:r>
      <w:r w:rsidRPr="006D3E42">
        <w:rPr>
          <w:rFonts w:ascii="Tahoma" w:hAnsi="Tahoma" w:cs="Tahoma"/>
        </w:rPr>
        <w:t xml:space="preserve"> от </w:t>
      </w:r>
      <w:r w:rsidR="00827E42" w:rsidRPr="006D3E42">
        <w:rPr>
          <w:rFonts w:ascii="Tahoma" w:hAnsi="Tahoma" w:cs="Tahoma"/>
          <w:lang w:val="ru-RU"/>
        </w:rPr>
        <w:t>21 июля 2004</w:t>
      </w:r>
      <w:r w:rsidRPr="006D3E42">
        <w:rPr>
          <w:rFonts w:ascii="Tahoma" w:hAnsi="Tahoma" w:cs="Tahoma"/>
        </w:rPr>
        <w:t xml:space="preserve"> г. №</w:t>
      </w:r>
      <w:r w:rsidRPr="006D3E42">
        <w:rPr>
          <w:rFonts w:ascii="Tahoma" w:hAnsi="Tahoma" w:cs="Tahoma"/>
          <w:lang w:val="ru-RU"/>
        </w:rPr>
        <w:t> </w:t>
      </w:r>
      <w:r w:rsidR="00827E42" w:rsidRPr="006D3E42">
        <w:rPr>
          <w:rFonts w:ascii="Tahoma" w:hAnsi="Tahoma" w:cs="Tahoma"/>
          <w:lang w:val="ru-RU"/>
        </w:rPr>
        <w:t>524</w:t>
      </w:r>
      <w:r w:rsidRPr="006D3E42">
        <w:rPr>
          <w:rFonts w:ascii="Tahoma" w:hAnsi="Tahoma" w:cs="Tahoma"/>
        </w:rPr>
        <w:t xml:space="preserve"> «</w:t>
      </w:r>
      <w:r w:rsidR="00827E42" w:rsidRPr="006D3E42">
        <w:rPr>
          <w:rFonts w:ascii="Tahoma" w:hAnsi="Tahoma" w:cs="Tahoma"/>
        </w:rPr>
        <w:t>О границах и статусе муниципальных образований в Сахалинской области</w:t>
      </w:r>
      <w:r w:rsidR="00827E42" w:rsidRPr="006D3E42">
        <w:rPr>
          <w:rFonts w:ascii="Tahoma" w:hAnsi="Tahoma" w:cs="Tahoma"/>
          <w:lang w:val="ru-RU"/>
        </w:rPr>
        <w:t xml:space="preserve">» </w:t>
      </w:r>
      <w:r w:rsidRPr="006D3E42">
        <w:rPr>
          <w:rFonts w:ascii="Tahoma" w:hAnsi="Tahoma" w:cs="Tahoma"/>
        </w:rPr>
        <w:t>и являются обязательными для органов государственной власти, органов местного самоуправления, физических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юридических лиц.</w:t>
      </w:r>
    </w:p>
    <w:p w14:paraId="4E04C648" w14:textId="77777777" w:rsidR="00CD6F8E" w:rsidRPr="006D3E42" w:rsidRDefault="00FA7780" w:rsidP="00CD6F8E">
      <w:pPr>
        <w:pStyle w:val="a0"/>
        <w:rPr>
          <w:rFonts w:ascii="Tahoma" w:eastAsiaTheme="minorHAnsi" w:hAnsi="Tahoma" w:cs="Tahoma"/>
          <w:lang w:val="ru-RU" w:eastAsia="en-US"/>
        </w:rPr>
      </w:pPr>
      <w:r w:rsidRPr="006D3E42">
        <w:rPr>
          <w:rFonts w:ascii="Tahoma" w:hAnsi="Tahoma" w:cs="Tahoma"/>
          <w:lang w:val="ru-RU"/>
        </w:rPr>
        <w:t xml:space="preserve">3. Органы местного самоуправления </w:t>
      </w:r>
      <w:r w:rsidR="00CF337E" w:rsidRPr="006D3E42">
        <w:rPr>
          <w:rFonts w:ascii="Tahoma" w:hAnsi="Tahoma" w:cs="Tahoma"/>
          <w:lang w:val="ru-RU"/>
        </w:rPr>
        <w:t xml:space="preserve">муниципального образования «Невельский городской округ» Сахалинской области Российской Федерации </w:t>
      </w:r>
      <w:r w:rsidRPr="006D3E42">
        <w:rPr>
          <w:rFonts w:ascii="Tahoma" w:hAnsi="Tahoma" w:cs="Tahoma"/>
          <w:lang w:val="ru-RU"/>
        </w:rPr>
        <w:t xml:space="preserve">осуществляют </w:t>
      </w:r>
      <w:r w:rsidR="00CD6F8E" w:rsidRPr="006D3E42">
        <w:rPr>
          <w:rFonts w:ascii="Tahoma" w:hAnsi="Tahoma" w:cs="Tahoma"/>
          <w:lang w:val="ru-RU"/>
        </w:rPr>
        <w:t xml:space="preserve">полномочия по регулированию </w:t>
      </w:r>
      <w:r w:rsidR="00CD6F8E" w:rsidRPr="006D3E42">
        <w:rPr>
          <w:rFonts w:ascii="Tahoma" w:eastAsiaTheme="minorHAnsi" w:hAnsi="Tahoma" w:cs="Tahoma"/>
          <w:lang w:eastAsia="en-US"/>
        </w:rPr>
        <w:t xml:space="preserve">землепользования и застройки </w:t>
      </w:r>
      <w:r w:rsidR="00CD6F8E" w:rsidRPr="006D3E42">
        <w:rPr>
          <w:rFonts w:ascii="Tahoma" w:eastAsiaTheme="minorHAnsi" w:hAnsi="Tahoma" w:cs="Tahoma"/>
          <w:lang w:val="ru-RU" w:eastAsia="en-US"/>
        </w:rPr>
        <w:t xml:space="preserve">на территории городского округа в строгом соответствии с Градостроительным кодексом Российской Федерации, иными федеральными законами, нормативными правовыми актами федеральных органов исполнительной власти и органов государственной власти Сахалинской области, Уставом </w:t>
      </w:r>
      <w:r w:rsidR="00CF337E" w:rsidRPr="006D3E42">
        <w:rPr>
          <w:rFonts w:ascii="Tahoma" w:eastAsiaTheme="minorHAnsi" w:hAnsi="Tahoma" w:cs="Tahoma"/>
          <w:lang w:val="ru-RU" w:eastAsia="en-US"/>
        </w:rPr>
        <w:t>муниципального образования «Невельский городской округ»</w:t>
      </w:r>
      <w:r w:rsidR="00D32299" w:rsidRPr="006D3E42">
        <w:rPr>
          <w:rFonts w:ascii="Tahoma" w:hAnsi="Tahoma" w:cs="Tahoma"/>
          <w:i/>
          <w:sz w:val="20"/>
          <w:szCs w:val="20"/>
          <w:lang w:val="ru-RU"/>
        </w:rPr>
        <w:t xml:space="preserve"> </w:t>
      </w:r>
      <w:r w:rsidR="00CD6F8E" w:rsidRPr="006D3E42">
        <w:rPr>
          <w:rFonts w:ascii="Tahoma" w:eastAsiaTheme="minorHAnsi" w:hAnsi="Tahoma" w:cs="Tahoma"/>
          <w:lang w:val="ru-RU" w:eastAsia="en-US"/>
        </w:rPr>
        <w:t>и иными муниципальными правовыми актами.</w:t>
      </w:r>
    </w:p>
    <w:p w14:paraId="2837A208" w14:textId="77777777" w:rsidR="00CD6F8E" w:rsidRPr="006D3E42" w:rsidRDefault="00CD6F8E" w:rsidP="00CD6F8E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4. К полномочиям </w:t>
      </w:r>
      <w:r w:rsidR="003E5BDE" w:rsidRPr="006D3E42">
        <w:rPr>
          <w:rFonts w:ascii="Tahoma" w:hAnsi="Tahoma" w:cs="Tahoma"/>
          <w:lang w:val="ru-RU"/>
        </w:rPr>
        <w:t>Собрания муниципального образования «Невельский городской округ»</w:t>
      </w:r>
      <w:r w:rsidRPr="006D3E42">
        <w:rPr>
          <w:rFonts w:ascii="Tahoma" w:hAnsi="Tahoma" w:cs="Tahoma"/>
          <w:i/>
          <w:sz w:val="20"/>
          <w:szCs w:val="20"/>
          <w:lang w:val="ru-RU"/>
        </w:rPr>
        <w:t xml:space="preserve"> </w:t>
      </w:r>
      <w:r w:rsidRPr="006D3E42">
        <w:rPr>
          <w:rFonts w:ascii="Tahoma" w:hAnsi="Tahoma" w:cs="Tahoma"/>
          <w:lang w:val="ru-RU"/>
        </w:rPr>
        <w:t>в области землепользования и застройки относятся:</w:t>
      </w:r>
    </w:p>
    <w:p w14:paraId="794FD9A1" w14:textId="77777777" w:rsidR="00CD6F8E" w:rsidRPr="006D3E42" w:rsidRDefault="00CD6F8E" w:rsidP="00CD6F8E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1) утверждение генерального плана городского округа и внесение в него изменений;</w:t>
      </w:r>
    </w:p>
    <w:p w14:paraId="075CF5B2" w14:textId="77777777" w:rsidR="00CD6F8E" w:rsidRPr="006D3E42" w:rsidRDefault="00CD6F8E" w:rsidP="00CD6F8E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2) утверждение местных нормативов градостроительного проектирования городского округа и внесение в них изменений;</w:t>
      </w:r>
    </w:p>
    <w:p w14:paraId="144A590D" w14:textId="77777777" w:rsidR="00CD6F8E" w:rsidRPr="006D3E42" w:rsidRDefault="00CD6F8E" w:rsidP="00CD6F8E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lastRenderedPageBreak/>
        <w:t>3) утверждение Правил и внесение в них изменений;</w:t>
      </w:r>
    </w:p>
    <w:p w14:paraId="034701B9" w14:textId="77777777" w:rsidR="00CD6F8E" w:rsidRPr="006D3E42" w:rsidRDefault="00CD6F8E" w:rsidP="00CD6F8E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4) утверждение правил благоустройства городского округа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 xml:space="preserve"> </w:t>
      </w:r>
      <w:r w:rsidRPr="006D3E42">
        <w:rPr>
          <w:rFonts w:ascii="Tahoma" w:hAnsi="Tahoma" w:cs="Tahoma"/>
          <w:sz w:val="24"/>
          <w:szCs w:val="24"/>
          <w:lang w:eastAsia="x-none"/>
        </w:rPr>
        <w:t>и внесение в них изменений;</w:t>
      </w:r>
    </w:p>
    <w:p w14:paraId="5619B9F2" w14:textId="77777777" w:rsidR="00CD6F8E" w:rsidRPr="006D3E42" w:rsidRDefault="00CD6F8E" w:rsidP="00CD6F8E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 xml:space="preserve">5) иные полномочия, отнесенные к компетенции представительного органа муниципального образования федеральными законами и принимаемыми в соответствии с ними законами 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>Сахалинской области</w:t>
      </w:r>
      <w:r w:rsidRPr="006D3E42">
        <w:rPr>
          <w:rFonts w:ascii="Tahoma" w:hAnsi="Tahoma" w:cs="Tahoma"/>
          <w:sz w:val="24"/>
          <w:szCs w:val="24"/>
          <w:lang w:eastAsia="x-none"/>
        </w:rPr>
        <w:t xml:space="preserve">, Уставом </w:t>
      </w:r>
      <w:r w:rsidR="003E5BDE" w:rsidRPr="006D3E42">
        <w:rPr>
          <w:rFonts w:ascii="Tahoma" w:hAnsi="Tahoma" w:cs="Tahoma"/>
          <w:sz w:val="24"/>
          <w:szCs w:val="24"/>
          <w:lang w:eastAsia="x-none"/>
        </w:rPr>
        <w:t>муниципального образования «Невельский городской округ»</w:t>
      </w:r>
      <w:r w:rsidRPr="006D3E42">
        <w:rPr>
          <w:rFonts w:ascii="Tahoma" w:hAnsi="Tahoma" w:cs="Tahoma"/>
          <w:sz w:val="24"/>
          <w:szCs w:val="24"/>
          <w:lang w:eastAsia="x-none"/>
        </w:rPr>
        <w:t>.</w:t>
      </w:r>
    </w:p>
    <w:p w14:paraId="33FF6B68" w14:textId="77777777" w:rsidR="00474B93" w:rsidRPr="006D3E42" w:rsidRDefault="00474B93" w:rsidP="00474B93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5. К полномочиям </w:t>
      </w:r>
      <w:r w:rsidR="0074031C" w:rsidRPr="006D3E42">
        <w:rPr>
          <w:rFonts w:ascii="Tahoma" w:hAnsi="Tahoma" w:cs="Tahoma"/>
          <w:lang w:val="ru-RU"/>
        </w:rPr>
        <w:t xml:space="preserve">Мэра муниципального образования «Невельский городской округ» </w:t>
      </w:r>
      <w:r w:rsidRPr="006D3E42">
        <w:rPr>
          <w:rFonts w:ascii="Tahoma" w:hAnsi="Tahoma" w:cs="Tahoma"/>
          <w:lang w:val="ru-RU"/>
        </w:rPr>
        <w:t>в области землепользования и застройки относятся:</w:t>
      </w:r>
    </w:p>
    <w:p w14:paraId="68C8543D" w14:textId="77777777" w:rsidR="00474B93" w:rsidRPr="006D3E42" w:rsidRDefault="00474B93" w:rsidP="00474B93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1) принятие решения о подготовке проекта генерального плана городского округа, а также решения о подготовке предложений о внесении в генеральный план городского округа изменений;</w:t>
      </w:r>
    </w:p>
    <w:p w14:paraId="685491BB" w14:textId="77777777" w:rsidR="00474B93" w:rsidRPr="006D3E42" w:rsidRDefault="00F4531A" w:rsidP="00474B93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2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>) принятие решения о подготовке проекта Правил, а также решения о подготовке проекта о внесении в Правила изменений;</w:t>
      </w:r>
    </w:p>
    <w:p w14:paraId="0F67B084" w14:textId="77777777" w:rsidR="00F4531A" w:rsidRPr="006D3E42" w:rsidRDefault="00F4531A" w:rsidP="00F4531A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3) утверждение состава и порядка деятельности комиссии по подготовке проекта Правил землепользования и застройки городского округа;</w:t>
      </w:r>
    </w:p>
    <w:p w14:paraId="17EB7BEA" w14:textId="77777777" w:rsidR="00F4531A" w:rsidRPr="006D3E42" w:rsidRDefault="00F4531A" w:rsidP="00F4531A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4)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3FFD902E" w14:textId="77777777" w:rsidR="00F4531A" w:rsidRPr="006D3E42" w:rsidRDefault="00F4531A" w:rsidP="00F4531A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5)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7D911C2F" w14:textId="77777777" w:rsidR="00F4531A" w:rsidRPr="006D3E42" w:rsidRDefault="00F4531A" w:rsidP="00F4531A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6) принятие решения о комплексном развитии территории в случаях, предусмотренных Градостроительным кодексом Российской Федерации;</w:t>
      </w:r>
    </w:p>
    <w:p w14:paraId="42F3315B" w14:textId="77777777" w:rsidR="00474B93" w:rsidRPr="006D3E42" w:rsidRDefault="00F4531A" w:rsidP="00474B93">
      <w:pPr>
        <w:pStyle w:val="ConsPlusNormal"/>
        <w:spacing w:before="220"/>
        <w:ind w:firstLine="540"/>
        <w:jc w:val="both"/>
        <w:rPr>
          <w:rFonts w:ascii="Tahoma" w:hAnsi="Tahoma" w:cs="Tahoma"/>
          <w:sz w:val="24"/>
          <w:szCs w:val="24"/>
          <w:lang w:eastAsia="x-none"/>
        </w:rPr>
      </w:pPr>
      <w:r w:rsidRPr="006D3E42">
        <w:rPr>
          <w:rFonts w:ascii="Tahoma" w:hAnsi="Tahoma" w:cs="Tahoma"/>
          <w:sz w:val="24"/>
          <w:szCs w:val="24"/>
          <w:lang w:eastAsia="x-none"/>
        </w:rPr>
        <w:t>7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 xml:space="preserve">) иные полномочия в соответствии с федеральными законами и принимаемыми в соответствии с ними законами </w:t>
      </w:r>
      <w:r w:rsidRPr="006D3E42">
        <w:rPr>
          <w:rFonts w:ascii="Tahoma" w:hAnsi="Tahoma" w:cs="Tahoma"/>
          <w:sz w:val="24"/>
          <w:szCs w:val="24"/>
          <w:lang w:eastAsia="x-none"/>
        </w:rPr>
        <w:t>Сахалинской области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 xml:space="preserve">, Уставом </w:t>
      </w:r>
      <w:r w:rsidR="0074031C" w:rsidRPr="006D3E42">
        <w:rPr>
          <w:rFonts w:ascii="Tahoma" w:hAnsi="Tahoma" w:cs="Tahoma"/>
          <w:sz w:val="24"/>
          <w:szCs w:val="24"/>
          <w:lang w:eastAsia="x-none"/>
        </w:rPr>
        <w:t>муниципального образования «Невельский городской округ»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 xml:space="preserve">, решениями </w:t>
      </w:r>
      <w:r w:rsidR="0074031C" w:rsidRPr="006D3E42">
        <w:rPr>
          <w:rFonts w:ascii="Tahoma" w:hAnsi="Tahoma" w:cs="Tahoma"/>
          <w:sz w:val="24"/>
          <w:szCs w:val="24"/>
          <w:lang w:eastAsia="x-none"/>
        </w:rPr>
        <w:t>Собрания муниципального образования «Невельский городской округ»</w:t>
      </w:r>
      <w:r w:rsidR="00474B93" w:rsidRPr="006D3E42">
        <w:rPr>
          <w:rFonts w:ascii="Tahoma" w:hAnsi="Tahoma" w:cs="Tahoma"/>
          <w:sz w:val="24"/>
          <w:szCs w:val="24"/>
          <w:lang w:eastAsia="x-none"/>
        </w:rPr>
        <w:t>.</w:t>
      </w:r>
    </w:p>
    <w:p w14:paraId="06B95AAF" w14:textId="77777777" w:rsidR="00F4531A" w:rsidRPr="006D3E42" w:rsidRDefault="00F4531A" w:rsidP="00F4531A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6. К полномочиям </w:t>
      </w:r>
      <w:r w:rsidR="0074031C" w:rsidRPr="006D3E42">
        <w:rPr>
          <w:rFonts w:ascii="Tahoma" w:hAnsi="Tahoma" w:cs="Tahoma"/>
          <w:lang w:val="ru-RU"/>
        </w:rPr>
        <w:t xml:space="preserve">Администрации муниципального образования «Невельский городской округ» </w:t>
      </w:r>
      <w:r w:rsidRPr="006D3E42">
        <w:rPr>
          <w:rFonts w:ascii="Tahoma" w:hAnsi="Tahoma" w:cs="Tahoma"/>
          <w:lang w:val="ru-RU"/>
        </w:rPr>
        <w:t>в области землепользования и застройки относятся:</w:t>
      </w:r>
    </w:p>
    <w:p w14:paraId="0FD8B143" w14:textId="77777777" w:rsidR="009F205E" w:rsidRPr="006D3E42" w:rsidRDefault="00F4531A" w:rsidP="009F205E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1) утверждение документации по планировке территории в случаях, предусмотренных Градостроительным кодексом Российской Федерации</w:t>
      </w:r>
      <w:r w:rsidR="009F205E" w:rsidRPr="006D3E42">
        <w:rPr>
          <w:rFonts w:ascii="Tahoma" w:hAnsi="Tahoma" w:cs="Tahoma"/>
          <w:lang w:val="ru-RU"/>
        </w:rPr>
        <w:t>;</w:t>
      </w:r>
    </w:p>
    <w:p w14:paraId="071507F9" w14:textId="77777777" w:rsidR="009F205E" w:rsidRPr="006D3E42" w:rsidRDefault="007C218D" w:rsidP="009F205E">
      <w:pPr>
        <w:autoSpaceDE w:val="0"/>
        <w:autoSpaceDN w:val="0"/>
        <w:adjustRightInd w:val="0"/>
        <w:spacing w:before="220"/>
        <w:ind w:firstLine="540"/>
        <w:jc w:val="both"/>
        <w:rPr>
          <w:rFonts w:ascii="Tahoma" w:hAnsi="Tahoma" w:cs="Tahoma"/>
          <w:lang w:eastAsia="x-none"/>
        </w:rPr>
      </w:pPr>
      <w:r w:rsidRPr="006D3E42">
        <w:rPr>
          <w:rFonts w:ascii="Tahoma" w:hAnsi="Tahoma" w:cs="Tahoma"/>
          <w:lang w:eastAsia="x-none"/>
        </w:rPr>
        <w:t>2</w:t>
      </w:r>
      <w:r w:rsidR="009F205E" w:rsidRPr="006D3E42">
        <w:rPr>
          <w:rFonts w:ascii="Tahoma" w:hAnsi="Tahoma" w:cs="Tahoma"/>
          <w:lang w:eastAsia="x-none"/>
        </w:rPr>
        <w:t>) выдача разрешения на строительство в случаях, установленных Градостроительным кодексом Российской Федерации;</w:t>
      </w:r>
    </w:p>
    <w:p w14:paraId="4CDF8A83" w14:textId="77777777" w:rsidR="009F205E" w:rsidRPr="006D3E42" w:rsidRDefault="007C218D" w:rsidP="009F205E">
      <w:pPr>
        <w:autoSpaceDE w:val="0"/>
        <w:autoSpaceDN w:val="0"/>
        <w:adjustRightInd w:val="0"/>
        <w:spacing w:before="220"/>
        <w:ind w:firstLine="540"/>
        <w:jc w:val="both"/>
        <w:rPr>
          <w:rFonts w:ascii="Tahoma" w:hAnsi="Tahoma" w:cs="Tahoma"/>
          <w:lang w:eastAsia="x-none"/>
        </w:rPr>
      </w:pPr>
      <w:r w:rsidRPr="006D3E42">
        <w:rPr>
          <w:rFonts w:ascii="Tahoma" w:hAnsi="Tahoma" w:cs="Tahoma"/>
          <w:lang w:eastAsia="x-none"/>
        </w:rPr>
        <w:t>3</w:t>
      </w:r>
      <w:r w:rsidR="009F205E" w:rsidRPr="006D3E42">
        <w:rPr>
          <w:rFonts w:ascii="Tahoma" w:hAnsi="Tahoma" w:cs="Tahoma"/>
          <w:lang w:eastAsia="x-none"/>
        </w:rPr>
        <w:t>) выдача разрешения на ввод объекта в эксплуатацию в случаях, установленных Градостроительным кодексом Российской Федерации;</w:t>
      </w:r>
    </w:p>
    <w:p w14:paraId="36D1A021" w14:textId="77777777" w:rsidR="009F205E" w:rsidRPr="006D3E42" w:rsidRDefault="007C218D" w:rsidP="009F205E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4</w:t>
      </w:r>
      <w:r w:rsidR="009F205E" w:rsidRPr="006D3E42">
        <w:rPr>
          <w:rFonts w:ascii="Tahoma" w:hAnsi="Tahoma" w:cs="Tahoma"/>
          <w:lang w:val="ru-RU"/>
        </w:rPr>
        <w:t xml:space="preserve">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="009F205E" w:rsidRPr="006D3E42">
        <w:rPr>
          <w:rFonts w:ascii="Tahoma" w:hAnsi="Tahoma" w:cs="Tahoma"/>
          <w:lang w:val="ru-RU"/>
        </w:rPr>
        <w:lastRenderedPageBreak/>
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городского округа;</w:t>
      </w:r>
    </w:p>
    <w:p w14:paraId="22F8D1FB" w14:textId="77777777" w:rsidR="007C218D" w:rsidRPr="006D3E42" w:rsidRDefault="007C218D" w:rsidP="007C218D">
      <w:pPr>
        <w:autoSpaceDE w:val="0"/>
        <w:autoSpaceDN w:val="0"/>
        <w:adjustRightInd w:val="0"/>
        <w:spacing w:before="220"/>
        <w:ind w:firstLine="540"/>
        <w:jc w:val="both"/>
        <w:rPr>
          <w:rFonts w:ascii="Tahoma" w:hAnsi="Tahoma" w:cs="Tahoma"/>
          <w:lang w:eastAsia="x-none"/>
        </w:rPr>
      </w:pPr>
      <w:r w:rsidRPr="006D3E42">
        <w:rPr>
          <w:rFonts w:ascii="Tahoma" w:hAnsi="Tahoma" w:cs="Tahoma"/>
          <w:lang w:eastAsia="x-none"/>
        </w:rPr>
        <w:t>5) ведение государственной информационной системы обеспечения градостроительной деятельности в части, касающейся осуществления градостроительной деятельности на территории городского округа, и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</w:t>
      </w:r>
    </w:p>
    <w:p w14:paraId="3E9C424E" w14:textId="77777777" w:rsidR="00F4531A" w:rsidRPr="006D3E42" w:rsidRDefault="007C218D" w:rsidP="00F4531A">
      <w:pPr>
        <w:autoSpaceDE w:val="0"/>
        <w:autoSpaceDN w:val="0"/>
        <w:adjustRightInd w:val="0"/>
        <w:spacing w:before="220"/>
        <w:ind w:firstLine="540"/>
        <w:jc w:val="both"/>
        <w:rPr>
          <w:rFonts w:ascii="Tahoma" w:hAnsi="Tahoma" w:cs="Tahoma"/>
          <w:lang w:eastAsia="x-none"/>
        </w:rPr>
      </w:pPr>
      <w:r w:rsidRPr="006D3E42">
        <w:rPr>
          <w:rFonts w:ascii="Tahoma" w:hAnsi="Tahoma" w:cs="Tahoma"/>
          <w:lang w:eastAsia="x-none"/>
        </w:rPr>
        <w:t>6</w:t>
      </w:r>
      <w:r w:rsidR="00F4531A" w:rsidRPr="006D3E42">
        <w:rPr>
          <w:rFonts w:ascii="Tahoma" w:hAnsi="Tahoma" w:cs="Tahoma"/>
          <w:lang w:eastAsia="x-none"/>
        </w:rPr>
        <w:t>) подготовка, регистрация и выдача заявителям градостроительных планов земельных участков;</w:t>
      </w:r>
    </w:p>
    <w:p w14:paraId="0BA8860D" w14:textId="77777777" w:rsidR="003E1DA0" w:rsidRPr="006D3E42" w:rsidRDefault="007C218D" w:rsidP="003E1DA0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7</w:t>
      </w:r>
      <w:r w:rsidR="00F4531A" w:rsidRPr="006D3E42">
        <w:rPr>
          <w:rFonts w:ascii="Tahoma" w:hAnsi="Tahoma" w:cs="Tahoma"/>
          <w:lang w:val="ru-RU"/>
        </w:rPr>
        <w:t>) осуществление муниципального земельного контроля;</w:t>
      </w:r>
    </w:p>
    <w:p w14:paraId="5B2B60C9" w14:textId="77777777" w:rsidR="003E1DA0" w:rsidRPr="006D3E42" w:rsidRDefault="003E1DA0" w:rsidP="003E1DA0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8</w:t>
      </w:r>
      <w:r w:rsidR="00F4531A" w:rsidRPr="006D3E42">
        <w:rPr>
          <w:rFonts w:ascii="Tahoma" w:hAnsi="Tahoma" w:cs="Tahoma"/>
          <w:lang w:val="ru-RU"/>
        </w:rPr>
        <w:t>) иные полномочия</w:t>
      </w:r>
      <w:r w:rsidRPr="006D3E42">
        <w:rPr>
          <w:rFonts w:ascii="Tahoma" w:hAnsi="Tahoma" w:cs="Tahoma"/>
          <w:lang w:val="ru-RU"/>
        </w:rPr>
        <w:t xml:space="preserve">, отнесенные к компетенции исполнительно-распорядительного органа муниципального образования федеральными законами и принимаемыми в соответствии с ними законами Сахалинской области, Уставом </w:t>
      </w:r>
      <w:r w:rsidR="001F55BF" w:rsidRPr="006D3E42">
        <w:rPr>
          <w:rFonts w:ascii="Tahoma" w:hAnsi="Tahoma" w:cs="Tahoma"/>
        </w:rPr>
        <w:t>муниципального образования «Невельский городской округ»</w:t>
      </w:r>
      <w:r w:rsidRPr="006D3E42">
        <w:rPr>
          <w:rFonts w:ascii="Tahoma" w:hAnsi="Tahoma" w:cs="Tahoma"/>
          <w:lang w:val="ru-RU"/>
        </w:rPr>
        <w:t>.</w:t>
      </w:r>
    </w:p>
    <w:p w14:paraId="2A2CE479" w14:textId="77777777" w:rsidR="00127500" w:rsidRPr="006D3E42" w:rsidRDefault="00127500" w:rsidP="00052B61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 xml:space="preserve">7. </w:t>
      </w:r>
      <w:r w:rsidR="00052B61" w:rsidRPr="006D3E42">
        <w:rPr>
          <w:rFonts w:ascii="Tahoma" w:hAnsi="Tahoma" w:cs="Tahoma"/>
        </w:rPr>
        <w:t>Комиссия по подготовке проекта Правил землепользования и застройки городского округа</w:t>
      </w:r>
      <w:r w:rsidRPr="006D3E42">
        <w:rPr>
          <w:rFonts w:ascii="Tahoma" w:hAnsi="Tahoma" w:cs="Tahoma"/>
        </w:rPr>
        <w:t xml:space="preserve"> (далее - Комиссия) создается в целях обеспечения разработки, согласования и обсуждения проекта Правил, внесения в них изменений, рассмотрения вопросов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745CD8D" w14:textId="77777777" w:rsidR="00E85628" w:rsidRPr="006D3E42" w:rsidRDefault="00E85628" w:rsidP="00E85628">
      <w:pPr>
        <w:pStyle w:val="ConsPlusNormal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6BEB5AA9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Статья 2. Изменение видов разрешенного использования земельных участков и объектов капитального строительства физическими и юридическими лицами</w:t>
      </w:r>
    </w:p>
    <w:p w14:paraId="47144494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Градостроительный регламент определяет правовой режим земельных участков равно как всего, что находится над и под поверхностью земельных участков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 xml:space="preserve">используется в процессе застройки и последующей эксплуатации объектов капитального строительства на территории </w:t>
      </w:r>
      <w:r w:rsidR="008D21D2" w:rsidRPr="006D3E42">
        <w:rPr>
          <w:rFonts w:ascii="Tahoma" w:hAnsi="Tahoma" w:cs="Tahoma"/>
          <w:lang w:val="ru-RU"/>
        </w:rPr>
        <w:t>городского округа</w:t>
      </w:r>
      <w:r w:rsidRPr="006D3E42">
        <w:rPr>
          <w:rFonts w:ascii="Tahoma" w:hAnsi="Tahoma" w:cs="Tahoma"/>
        </w:rPr>
        <w:t>.</w:t>
      </w:r>
    </w:p>
    <w:p w14:paraId="6F97AB0B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зонирования, указываются:</w:t>
      </w:r>
    </w:p>
    <w:p w14:paraId="2889B790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lastRenderedPageBreak/>
        <w:t>1)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виды разрешенного использования земельных участков и объектов капитального строительства;</w:t>
      </w:r>
    </w:p>
    <w:p w14:paraId="4653DED0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предельные (минимальные и (или) максимальные) размеры земельных участков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предельные параметры разрешенного строительства, реконструкции объектов капитального строительства;</w:t>
      </w:r>
    </w:p>
    <w:p w14:paraId="1A97A0B0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3)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45FC5295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4)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7BF90560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3.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за исключением случаев, указанных в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части 4 настоящей статьи.</w:t>
      </w:r>
    </w:p>
    <w:p w14:paraId="1B503F9E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4.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Действие градостроительного регламента на территории городского округа не распространяется на земельные участки:</w:t>
      </w:r>
    </w:p>
    <w:p w14:paraId="70A56118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порядке, установленном законодательством Российской Федерации об охране объектов культурного наследия;</w:t>
      </w:r>
    </w:p>
    <w:p w14:paraId="138AC79D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 в границах территорий общего пользования;</w:t>
      </w:r>
    </w:p>
    <w:p w14:paraId="4E18891B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3)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предназначенные для размещения линейных объектов и (или) занятые линейными объектами;</w:t>
      </w:r>
    </w:p>
    <w:p w14:paraId="1E50BE0E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4) предоставленные для добычи полезных ископаемых.</w:t>
      </w:r>
    </w:p>
    <w:p w14:paraId="1A97F27C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5.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  <w:lang w:val="ru-RU"/>
        </w:rPr>
        <w:t xml:space="preserve">Применительно к территориям достопримечательных мест, </w:t>
      </w:r>
      <w:r w:rsidRPr="006D3E42">
        <w:rPr>
          <w:rFonts w:ascii="Tahoma" w:hAnsi="Tahoma" w:cs="Tahoma"/>
        </w:rPr>
        <w:t>зонам с особыми условиями использования территорий</w:t>
      </w:r>
      <w:r w:rsidRPr="006D3E42">
        <w:rPr>
          <w:rFonts w:ascii="Tahoma" w:hAnsi="Tahoma" w:cs="Tahoma"/>
          <w:lang w:val="ru-RU"/>
        </w:rPr>
        <w:t xml:space="preserve"> градостроительные регламенты устанавливаются в соответствии с законодательством Российской Федерации.</w:t>
      </w:r>
    </w:p>
    <w:p w14:paraId="523E38E4" w14:textId="77777777" w:rsidR="008D21D2" w:rsidRPr="006D3E42" w:rsidRDefault="00E85628" w:rsidP="008D21D2">
      <w:pPr>
        <w:pStyle w:val="a0"/>
        <w:rPr>
          <w:rFonts w:ascii="Tahoma" w:eastAsiaTheme="minorHAnsi" w:hAnsi="Tahoma" w:cs="Tahoma"/>
          <w:lang w:eastAsia="en-US"/>
        </w:rPr>
      </w:pPr>
      <w:r w:rsidRPr="006D3E42">
        <w:rPr>
          <w:rFonts w:ascii="Tahoma" w:hAnsi="Tahoma" w:cs="Tahoma"/>
          <w:lang w:val="ru-RU"/>
        </w:rPr>
        <w:t>6</w:t>
      </w:r>
      <w:r w:rsidRPr="006D3E42">
        <w:rPr>
          <w:rFonts w:ascii="Tahoma" w:hAnsi="Tahoma" w:cs="Tahoma"/>
        </w:rPr>
        <w:t>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 xml:space="preserve">Градостроительные регламенты на территории городского округа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</w:t>
      </w:r>
      <w:r w:rsidR="008D21D2" w:rsidRPr="006D3E42">
        <w:rPr>
          <w:rFonts w:ascii="Tahoma" w:hAnsi="Tahoma" w:cs="Tahoma"/>
          <w:lang w:val="ru-RU"/>
        </w:rPr>
        <w:t>особых</w:t>
      </w:r>
      <w:r w:rsidRPr="006D3E42">
        <w:rPr>
          <w:rFonts w:ascii="Tahoma" w:hAnsi="Tahoma" w:cs="Tahoma"/>
        </w:rPr>
        <w:t xml:space="preserve"> экономическ</w:t>
      </w:r>
      <w:r w:rsidR="008D21D2" w:rsidRPr="006D3E42">
        <w:rPr>
          <w:rFonts w:ascii="Tahoma" w:hAnsi="Tahoma" w:cs="Tahoma"/>
          <w:lang w:val="ru-RU"/>
        </w:rPr>
        <w:t>их</w:t>
      </w:r>
      <w:r w:rsidRPr="006D3E42">
        <w:rPr>
          <w:rFonts w:ascii="Tahoma" w:hAnsi="Tahoma" w:cs="Tahoma"/>
        </w:rPr>
        <w:t xml:space="preserve"> зон</w:t>
      </w:r>
      <w:r w:rsidR="008D21D2" w:rsidRPr="006D3E42">
        <w:rPr>
          <w:rFonts w:ascii="Tahoma" w:hAnsi="Tahoma" w:cs="Tahoma"/>
          <w:lang w:val="ru-RU"/>
        </w:rPr>
        <w:t xml:space="preserve"> </w:t>
      </w:r>
      <w:r w:rsidR="008D21D2" w:rsidRPr="006D3E42">
        <w:rPr>
          <w:rFonts w:ascii="Tahoma" w:eastAsiaTheme="minorHAnsi" w:hAnsi="Tahoma" w:cs="Tahoma"/>
          <w:lang w:eastAsia="en-US"/>
        </w:rPr>
        <w:t>и территорий опережающего социально-экономического развития.</w:t>
      </w:r>
    </w:p>
    <w:p w14:paraId="3819655C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lastRenderedPageBreak/>
        <w:t>7</w:t>
      </w:r>
      <w:r w:rsidRPr="006D3E42">
        <w:rPr>
          <w:rFonts w:ascii="Tahoma" w:hAnsi="Tahoma" w:cs="Tahoma"/>
        </w:rPr>
        <w:t>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Виды разрешенного использования земельных участков и объектов капитального строительства, содержащиеся в градостроительном регламенте Правил, включают:</w:t>
      </w:r>
    </w:p>
    <w:p w14:paraId="41524ECB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1) основные виды разрешенного использования;</w:t>
      </w:r>
    </w:p>
    <w:p w14:paraId="0DA58975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 условно разрешенные виды использования;</w:t>
      </w:r>
    </w:p>
    <w:p w14:paraId="2296FA77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3)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вспомогательные виды разрешенного использования, допустимые только в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15135A1C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8</w:t>
      </w:r>
      <w:r w:rsidRPr="006D3E42">
        <w:rPr>
          <w:rFonts w:ascii="Tahoma" w:hAnsi="Tahoma" w:cs="Tahoma"/>
        </w:rPr>
        <w:t>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Описание видов разрешенного использования земельных участков и объектов капитального строительства, установленных в градостроительных регламентах, определяется в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 xml:space="preserve">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– </w:t>
      </w:r>
      <w:r w:rsidRPr="006D3E42">
        <w:rPr>
          <w:rFonts w:ascii="Tahoma" w:hAnsi="Tahoma" w:cs="Tahoma"/>
          <w:lang w:val="ru-RU"/>
        </w:rPr>
        <w:t>К</w:t>
      </w:r>
      <w:proofErr w:type="spellStart"/>
      <w:r w:rsidRPr="006D3E42">
        <w:rPr>
          <w:rFonts w:ascii="Tahoma" w:hAnsi="Tahoma" w:cs="Tahoma"/>
        </w:rPr>
        <w:t>лассификатор</w:t>
      </w:r>
      <w:proofErr w:type="spellEnd"/>
      <w:r w:rsidRPr="006D3E42">
        <w:rPr>
          <w:rFonts w:ascii="Tahoma" w:hAnsi="Tahoma" w:cs="Tahoma"/>
        </w:rPr>
        <w:t xml:space="preserve"> видов разрешенного использования земельных участков).</w:t>
      </w:r>
    </w:p>
    <w:p w14:paraId="2274A476" w14:textId="77777777" w:rsidR="008D21D2" w:rsidRPr="006D3E42" w:rsidRDefault="00E85628" w:rsidP="008D21D2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9</w:t>
      </w:r>
      <w:r w:rsidRPr="006D3E42">
        <w:rPr>
          <w:rFonts w:ascii="Tahoma" w:hAnsi="Tahoma" w:cs="Tahoma"/>
        </w:rPr>
        <w:t>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допускается без отдельного указания в градостроительном регламенте для любой территориальной зоны.</w:t>
      </w:r>
    </w:p>
    <w:p w14:paraId="6FD616DC" w14:textId="77777777" w:rsidR="008D21D2" w:rsidRPr="006D3E42" w:rsidRDefault="008D21D2" w:rsidP="008D21D2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10</w:t>
      </w:r>
      <w:r w:rsidRPr="006D3E42">
        <w:rPr>
          <w:rFonts w:ascii="Tahoma" w:eastAsiaTheme="minorHAnsi" w:hAnsi="Tahoma" w:cs="Tahoma"/>
          <w:lang w:eastAsia="en-US"/>
        </w:rPr>
        <w:t>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0337E784" w14:textId="77777777" w:rsidR="006E26CA" w:rsidRPr="006D3E42" w:rsidRDefault="008D21D2" w:rsidP="006E26CA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11.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</w:t>
      </w:r>
      <w:r w:rsidR="006E26CA" w:rsidRPr="006D3E42">
        <w:rPr>
          <w:rFonts w:ascii="Tahoma" w:eastAsiaTheme="minorHAnsi" w:hAnsi="Tahoma" w:cs="Tahoma"/>
          <w:lang w:eastAsia="en-US"/>
        </w:rPr>
        <w:t>ьных разрешений и согласования.</w:t>
      </w:r>
    </w:p>
    <w:p w14:paraId="12B97485" w14:textId="77777777" w:rsidR="008D21D2" w:rsidRPr="006D3E42" w:rsidRDefault="006E26CA" w:rsidP="006E26CA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12</w:t>
      </w:r>
      <w:r w:rsidR="008D21D2" w:rsidRPr="006D3E42">
        <w:rPr>
          <w:rFonts w:ascii="Tahoma" w:eastAsiaTheme="minorHAnsi" w:hAnsi="Tahoma" w:cs="Tahoma"/>
          <w:lang w:eastAsia="en-US"/>
        </w:rPr>
        <w:t>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14:paraId="6FB7C352" w14:textId="77777777" w:rsidR="00AB3003" w:rsidRPr="006D3E42" w:rsidRDefault="006E26CA" w:rsidP="008D21D2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13</w:t>
      </w:r>
      <w:r w:rsidR="008D21D2" w:rsidRPr="006D3E42">
        <w:rPr>
          <w:rFonts w:ascii="Tahoma" w:eastAsiaTheme="minorHAnsi" w:hAnsi="Tahoma" w:cs="Tahoma"/>
          <w:lang w:eastAsia="en-US"/>
        </w:rPr>
        <w:t xml:space="preserve">.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по решению уполномоченного федерального органа исполнительной власти, органа </w:t>
      </w:r>
      <w:r w:rsidR="008D21D2" w:rsidRPr="006D3E42">
        <w:rPr>
          <w:rFonts w:ascii="Tahoma" w:eastAsiaTheme="minorHAnsi" w:hAnsi="Tahoma" w:cs="Tahoma"/>
          <w:lang w:eastAsia="en-US"/>
        </w:rPr>
        <w:lastRenderedPageBreak/>
        <w:t xml:space="preserve">исполнительной власти </w:t>
      </w:r>
      <w:r w:rsidRPr="006D3E42">
        <w:rPr>
          <w:rFonts w:ascii="Tahoma" w:eastAsiaTheme="minorHAnsi" w:hAnsi="Tahoma" w:cs="Tahoma"/>
          <w:lang w:eastAsia="en-US"/>
        </w:rPr>
        <w:t>Сахалинской</w:t>
      </w:r>
      <w:r w:rsidR="008D21D2" w:rsidRPr="006D3E42">
        <w:rPr>
          <w:rFonts w:ascii="Tahoma" w:eastAsiaTheme="minorHAnsi" w:hAnsi="Tahoma" w:cs="Tahoma"/>
          <w:lang w:eastAsia="en-US"/>
        </w:rPr>
        <w:t xml:space="preserve"> области, </w:t>
      </w:r>
      <w:r w:rsidR="003141CF" w:rsidRPr="006D3E42">
        <w:rPr>
          <w:rFonts w:ascii="Tahoma" w:eastAsiaTheme="minorHAnsi" w:hAnsi="Tahoma" w:cs="Tahoma"/>
          <w:lang w:eastAsia="en-US"/>
        </w:rPr>
        <w:t>Администрации муниципального образования «Невельский городской округ»</w:t>
      </w:r>
      <w:r w:rsidR="008D21D2" w:rsidRPr="006D3E42">
        <w:rPr>
          <w:rFonts w:ascii="Tahoma" w:eastAsiaTheme="minorHAnsi" w:hAnsi="Tahoma" w:cs="Tahoma"/>
          <w:lang w:eastAsia="en-US"/>
        </w:rPr>
        <w:t>.</w:t>
      </w:r>
    </w:p>
    <w:p w14:paraId="77CD09B0" w14:textId="77777777" w:rsidR="00AB3003" w:rsidRPr="006D3E42" w:rsidRDefault="00AB3003" w:rsidP="008D21D2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14</w:t>
      </w:r>
      <w:r w:rsidR="008D21D2" w:rsidRPr="006D3E42">
        <w:rPr>
          <w:rFonts w:ascii="Tahoma" w:eastAsiaTheme="minorHAnsi" w:hAnsi="Tahoma" w:cs="Tahoma"/>
          <w:lang w:eastAsia="en-US"/>
        </w:rPr>
        <w:t xml:space="preserve">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</w:t>
      </w:r>
      <w:r w:rsidR="003141CF" w:rsidRPr="006D3E42">
        <w:rPr>
          <w:rFonts w:ascii="Tahoma" w:hAnsi="Tahoma" w:cs="Tahoma"/>
        </w:rPr>
        <w:t xml:space="preserve">Мэром муниципального образования «Невельский городской округ» </w:t>
      </w:r>
      <w:r w:rsidR="008D21D2" w:rsidRPr="006D3E42">
        <w:rPr>
          <w:rFonts w:ascii="Tahoma" w:eastAsiaTheme="minorHAnsi" w:hAnsi="Tahoma" w:cs="Tahoma"/>
          <w:lang w:eastAsia="en-US"/>
        </w:rPr>
        <w:t xml:space="preserve">в порядке, установленном </w:t>
      </w:r>
      <w:r w:rsidRPr="006D3E42">
        <w:rPr>
          <w:rFonts w:ascii="Tahoma" w:eastAsiaTheme="minorHAnsi" w:hAnsi="Tahoma" w:cs="Tahoma"/>
          <w:lang w:eastAsia="en-US"/>
        </w:rPr>
        <w:t>статьей 39 Градостроительного кодекса Российской Федерации</w:t>
      </w:r>
      <w:r w:rsidR="008D21D2" w:rsidRPr="006D3E42">
        <w:rPr>
          <w:rFonts w:ascii="Tahoma" w:eastAsiaTheme="minorHAnsi" w:hAnsi="Tahoma" w:cs="Tahoma"/>
          <w:lang w:eastAsia="en-US"/>
        </w:rPr>
        <w:t>.</w:t>
      </w:r>
    </w:p>
    <w:p w14:paraId="0FF98A2B" w14:textId="77777777" w:rsidR="008D21D2" w:rsidRPr="006D3E42" w:rsidRDefault="00AB3003" w:rsidP="008D21D2">
      <w:pPr>
        <w:autoSpaceDE w:val="0"/>
        <w:autoSpaceDN w:val="0"/>
        <w:adjustRightInd w:val="0"/>
        <w:spacing w:before="240"/>
        <w:ind w:firstLine="540"/>
        <w:jc w:val="both"/>
        <w:rPr>
          <w:rFonts w:ascii="Tahoma" w:eastAsiaTheme="minorHAnsi" w:hAnsi="Tahoma" w:cs="Tahoma"/>
          <w:lang w:eastAsia="en-US"/>
        </w:rPr>
      </w:pPr>
      <w:r w:rsidRPr="006D3E42">
        <w:rPr>
          <w:rFonts w:ascii="Tahoma" w:eastAsiaTheme="minorHAnsi" w:hAnsi="Tahoma" w:cs="Tahoma"/>
          <w:lang w:eastAsia="en-US"/>
        </w:rPr>
        <w:t>15</w:t>
      </w:r>
      <w:r w:rsidR="008D21D2" w:rsidRPr="006D3E42">
        <w:rPr>
          <w:rFonts w:ascii="Tahoma" w:eastAsiaTheme="minorHAnsi" w:hAnsi="Tahoma" w:cs="Tahoma"/>
          <w:lang w:eastAsia="en-US"/>
        </w:rPr>
        <w:t xml:space="preserve">. В случаях если земельный участок и объект капитального строительства расположены на землях, на которые действие градостроительных регламентов не распространяется или для которых градостроительные регламенты не устанавливаются,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уполномоченными федеральными органами исполнительной власти, органами исполнительной власти </w:t>
      </w:r>
      <w:r w:rsidRPr="006D3E42">
        <w:rPr>
          <w:rFonts w:ascii="Tahoma" w:eastAsiaTheme="minorHAnsi" w:hAnsi="Tahoma" w:cs="Tahoma"/>
          <w:lang w:eastAsia="en-US"/>
        </w:rPr>
        <w:t>Сахалинской</w:t>
      </w:r>
      <w:r w:rsidR="008D21D2" w:rsidRPr="006D3E42">
        <w:rPr>
          <w:rFonts w:ascii="Tahoma" w:eastAsiaTheme="minorHAnsi" w:hAnsi="Tahoma" w:cs="Tahoma"/>
          <w:lang w:eastAsia="en-US"/>
        </w:rPr>
        <w:t xml:space="preserve"> области, </w:t>
      </w:r>
      <w:r w:rsidR="003141CF" w:rsidRPr="006D3E42">
        <w:rPr>
          <w:rFonts w:ascii="Tahoma" w:eastAsiaTheme="minorHAnsi" w:hAnsi="Tahoma" w:cs="Tahoma"/>
          <w:lang w:eastAsia="en-US"/>
        </w:rPr>
        <w:t xml:space="preserve">Администрации муниципального образования «Невельский городской округ» </w:t>
      </w:r>
      <w:r w:rsidR="008D21D2" w:rsidRPr="006D3E42">
        <w:rPr>
          <w:rFonts w:ascii="Tahoma" w:eastAsiaTheme="minorHAnsi" w:hAnsi="Tahoma" w:cs="Tahoma"/>
          <w:lang w:eastAsia="en-US"/>
        </w:rPr>
        <w:t>в соответствии с федеральными законами.</w:t>
      </w:r>
    </w:p>
    <w:p w14:paraId="73365661" w14:textId="77777777" w:rsidR="00E85628" w:rsidRPr="006D3E42" w:rsidRDefault="008B2EB3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16</w:t>
      </w:r>
      <w:r w:rsidR="00E85628" w:rsidRPr="006D3E42">
        <w:rPr>
          <w:rFonts w:ascii="Tahoma" w:hAnsi="Tahoma" w:cs="Tahoma"/>
        </w:rPr>
        <w:t>.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Правилами, являются несоответствующими разрешенному использованию.</w:t>
      </w:r>
    </w:p>
    <w:p w14:paraId="069CC160" w14:textId="77777777" w:rsidR="00E85628" w:rsidRPr="006D3E42" w:rsidRDefault="008B2EB3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17</w:t>
      </w:r>
      <w:r w:rsidR="00E85628" w:rsidRPr="006D3E42">
        <w:rPr>
          <w:rFonts w:ascii="Tahoma" w:hAnsi="Tahoma" w:cs="Tahoma"/>
        </w:rPr>
        <w:t>.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 xml:space="preserve">Земельные участки или объекты капитального строительства, указанные в части </w:t>
      </w:r>
      <w:r w:rsidRPr="006D3E42">
        <w:rPr>
          <w:rFonts w:ascii="Tahoma" w:hAnsi="Tahoma" w:cs="Tahoma"/>
          <w:lang w:val="ru-RU"/>
        </w:rPr>
        <w:t>16</w:t>
      </w:r>
      <w:r w:rsidR="00E85628" w:rsidRPr="006D3E42">
        <w:rPr>
          <w:rFonts w:ascii="Tahoma" w:hAnsi="Tahoma" w:cs="Tahoma"/>
        </w:rPr>
        <w:t xml:space="preserve"> настоящей статьи, могут использоваться без установления срока приведения их в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соответствие с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14:paraId="46B33659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6438D031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В случае, если использование указанных земельных участков и объектов капитального строительства продолжается и при этом несет опасность жизни и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здоровью человека, окружающей среде, объектам культурного наследия, то в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соответствии с федеральными законами может быть наложен запрет на использование таких земельных участков и объектов.</w:t>
      </w:r>
    </w:p>
    <w:p w14:paraId="7297DC29" w14:textId="77777777" w:rsidR="00E85628" w:rsidRPr="006D3E42" w:rsidRDefault="00E85628" w:rsidP="00E85628">
      <w:pPr>
        <w:pStyle w:val="ConsPlusNormal"/>
        <w:rPr>
          <w:rFonts w:ascii="Tahoma" w:hAnsi="Tahoma" w:cs="Tahoma"/>
          <w:sz w:val="24"/>
          <w:szCs w:val="24"/>
        </w:rPr>
      </w:pPr>
    </w:p>
    <w:p w14:paraId="46E61478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Статья 3. Подготовка документации по планировке территории органами местного самоуправления городского округа</w:t>
      </w:r>
    </w:p>
    <w:p w14:paraId="7C1F0B94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Подготовка документации по планировке территории осуществляется в целях обеспечения устойчивого развития территории городского округа, в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 xml:space="preserve">том числе выделения элементов планировочной структуры, установления границ земельных </w:t>
      </w:r>
      <w:r w:rsidRPr="006D3E42">
        <w:rPr>
          <w:rFonts w:ascii="Tahoma" w:hAnsi="Tahoma" w:cs="Tahoma"/>
        </w:rPr>
        <w:lastRenderedPageBreak/>
        <w:t>участков, установления границ зон планируемого размещения объектов капитального строительства.</w:t>
      </w:r>
    </w:p>
    <w:p w14:paraId="4E0C3236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2. Видами документации по планировке территории являются:</w:t>
      </w:r>
    </w:p>
    <w:p w14:paraId="44EF2ECA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1) проект планировки территории;</w:t>
      </w:r>
    </w:p>
    <w:p w14:paraId="26E2C7D0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 проект межевания территории.</w:t>
      </w:r>
    </w:p>
    <w:p w14:paraId="65183487" w14:textId="77777777" w:rsidR="008B2EB3" w:rsidRPr="006D3E42" w:rsidRDefault="00E85628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</w:rPr>
        <w:t>3.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="008B2EB3" w:rsidRPr="006D3E42">
        <w:rPr>
          <w:rFonts w:ascii="Tahoma" w:hAnsi="Tahoma" w:cs="Tahoma"/>
        </w:rPr>
        <w:t>Порядок подготовки документации по планировке территории</w:t>
      </w:r>
      <w:r w:rsidR="00D37CC2" w:rsidRPr="006D3E42">
        <w:rPr>
          <w:rFonts w:ascii="Tahoma" w:hAnsi="Tahoma" w:cs="Tahoma"/>
          <w:lang w:val="ru-RU"/>
        </w:rPr>
        <w:t xml:space="preserve">, </w:t>
      </w:r>
      <w:r w:rsidR="008B2EB3" w:rsidRPr="006D3E42">
        <w:rPr>
          <w:rFonts w:ascii="Tahoma" w:hAnsi="Tahoma" w:cs="Tahoma"/>
          <w:lang w:val="ru-RU"/>
        </w:rPr>
        <w:t xml:space="preserve">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</w:t>
      </w:r>
      <w:r w:rsidR="00D37CC2" w:rsidRPr="006D3E42">
        <w:rPr>
          <w:rFonts w:ascii="Tahoma" w:hAnsi="Tahoma" w:cs="Tahoma"/>
          <w:lang w:val="ru-RU"/>
        </w:rPr>
        <w:t>Градостроительным кодексом Российской Федерации</w:t>
      </w:r>
      <w:r w:rsidR="008B2EB3" w:rsidRPr="006D3E42">
        <w:rPr>
          <w:rFonts w:ascii="Tahoma" w:hAnsi="Tahoma" w:cs="Tahoma"/>
          <w:lang w:val="ru-RU"/>
        </w:rPr>
        <w:t xml:space="preserve"> и нормативным правовым акт</w:t>
      </w:r>
      <w:r w:rsidR="00D37CC2" w:rsidRPr="006D3E42">
        <w:rPr>
          <w:rFonts w:ascii="Tahoma" w:hAnsi="Tahoma" w:cs="Tahoma"/>
          <w:lang w:val="ru-RU"/>
        </w:rPr>
        <w:t>ом</w:t>
      </w:r>
      <w:r w:rsidR="008B2EB3" w:rsidRPr="006D3E42">
        <w:rPr>
          <w:rFonts w:ascii="Tahoma" w:hAnsi="Tahoma" w:cs="Tahoma"/>
          <w:lang w:val="ru-RU"/>
        </w:rPr>
        <w:t xml:space="preserve"> </w:t>
      </w:r>
      <w:r w:rsidR="003141CF" w:rsidRPr="006D3E42">
        <w:rPr>
          <w:rFonts w:ascii="Tahoma" w:hAnsi="Tahoma" w:cs="Tahoma"/>
          <w:lang w:val="ru-RU"/>
        </w:rPr>
        <w:t>Администрации муниципального образования «Невельский городской округ»</w:t>
      </w:r>
      <w:r w:rsidR="008B2EB3" w:rsidRPr="006D3E42">
        <w:rPr>
          <w:rFonts w:ascii="Tahoma" w:hAnsi="Tahoma" w:cs="Tahoma"/>
          <w:lang w:val="ru-RU"/>
        </w:rPr>
        <w:t>.</w:t>
      </w:r>
    </w:p>
    <w:p w14:paraId="6CA40132" w14:textId="77777777" w:rsidR="00E85628" w:rsidRPr="006D3E42" w:rsidRDefault="00E85628" w:rsidP="00E85628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14:paraId="6ACED96A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Статья 4. Проведение общественных обсуждений или публичных слушаний по вопросам землепользования и застройки</w:t>
      </w:r>
    </w:p>
    <w:p w14:paraId="38314E78" w14:textId="77777777" w:rsidR="00D37CC2" w:rsidRPr="006D3E42" w:rsidRDefault="00D37CC2" w:rsidP="00D37CC2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6D3E42">
        <w:rPr>
          <w:rFonts w:ascii="Tahoma" w:hAnsi="Tahoma" w:cs="Tahoma"/>
          <w:lang w:val="ru-RU"/>
        </w:rPr>
        <w:t>н</w:t>
      </w:r>
      <w:r w:rsidRPr="006D3E42">
        <w:rPr>
          <w:rFonts w:ascii="Tahoma" w:hAnsi="Tahoma" w:cs="Tahoma"/>
        </w:rPr>
        <w:t>а общественные обсуждения или публичные слушания по вопросам землепользования и застройки должны выноситься</w:t>
      </w:r>
      <w:r w:rsidR="00AC5C45" w:rsidRPr="006D3E42">
        <w:rPr>
          <w:rFonts w:ascii="Tahoma" w:hAnsi="Tahoma" w:cs="Tahoma"/>
          <w:lang w:val="ru-RU"/>
        </w:rPr>
        <w:t>,</w:t>
      </w:r>
      <w:r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eastAsiaTheme="minorHAnsi" w:hAnsi="Tahoma" w:cs="Tahoma"/>
          <w:lang w:eastAsia="en-US"/>
        </w:rPr>
        <w:t xml:space="preserve">за исключением случаев, предусмотренных </w:t>
      </w:r>
      <w:r w:rsidR="00AC5C45" w:rsidRPr="006D3E42">
        <w:rPr>
          <w:rFonts w:ascii="Tahoma" w:eastAsiaTheme="minorHAnsi" w:hAnsi="Tahoma" w:cs="Tahoma"/>
          <w:lang w:val="ru-RU" w:eastAsia="en-US"/>
        </w:rPr>
        <w:t>Градостроительным кодексом Российской Федерации</w:t>
      </w:r>
      <w:r w:rsidRPr="006D3E42">
        <w:rPr>
          <w:rFonts w:ascii="Tahoma" w:eastAsiaTheme="minorHAnsi" w:hAnsi="Tahoma" w:cs="Tahoma"/>
          <w:lang w:eastAsia="en-US"/>
        </w:rPr>
        <w:t xml:space="preserve"> </w:t>
      </w:r>
      <w:r w:rsidR="00AC5C45" w:rsidRPr="006D3E42">
        <w:rPr>
          <w:rFonts w:ascii="Tahoma" w:eastAsiaTheme="minorHAnsi" w:hAnsi="Tahoma" w:cs="Tahoma"/>
          <w:lang w:eastAsia="en-US"/>
        </w:rPr>
        <w:t>и другими федеральными законами</w:t>
      </w:r>
      <w:r w:rsidRPr="006D3E42">
        <w:rPr>
          <w:rFonts w:ascii="Tahoma" w:hAnsi="Tahoma" w:cs="Tahoma"/>
        </w:rPr>
        <w:t>:</w:t>
      </w:r>
    </w:p>
    <w:p w14:paraId="569C18ED" w14:textId="77777777" w:rsidR="00D37CC2" w:rsidRPr="006D3E42" w:rsidRDefault="00D37CC2" w:rsidP="00D37CC2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1) проект генерального плана городского округа и проект о внесении изменений в генеральный план городского округа;</w:t>
      </w:r>
    </w:p>
    <w:p w14:paraId="3D7512F1" w14:textId="77777777" w:rsidR="00D37CC2" w:rsidRPr="006D3E42" w:rsidRDefault="00D37CC2" w:rsidP="00D37CC2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 проект Правил и проект о внесении изменений в Правила;</w:t>
      </w:r>
    </w:p>
    <w:p w14:paraId="4F646F08" w14:textId="77777777" w:rsidR="00D37CC2" w:rsidRPr="006D3E42" w:rsidRDefault="00D37CC2" w:rsidP="00D37CC2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3) проекты планировки территории и проекты межевания территории;</w:t>
      </w:r>
    </w:p>
    <w:p w14:paraId="5B046AAF" w14:textId="77777777" w:rsidR="00D37CC2" w:rsidRPr="006D3E42" w:rsidRDefault="00D37CC2" w:rsidP="00D37CC2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4) проекты решений о предоставлении разрешений на условно разрешенный вид использования</w:t>
      </w:r>
      <w:r w:rsidR="00AC5C45" w:rsidRPr="006D3E42">
        <w:rPr>
          <w:rFonts w:ascii="Tahoma" w:eastAsiaTheme="minorHAnsi" w:hAnsi="Tahoma" w:cs="Tahoma"/>
          <w:lang w:eastAsia="en-US"/>
        </w:rPr>
        <w:t xml:space="preserve"> земельного участка или объекта капитального строительства</w:t>
      </w:r>
      <w:r w:rsidRPr="006D3E42">
        <w:rPr>
          <w:rFonts w:ascii="Tahoma" w:hAnsi="Tahoma" w:cs="Tahoma"/>
        </w:rPr>
        <w:t>;</w:t>
      </w:r>
    </w:p>
    <w:p w14:paraId="537DA12D" w14:textId="77777777" w:rsidR="00AC5C45" w:rsidRPr="006D3E42" w:rsidRDefault="00D37CC2" w:rsidP="00AC5C45">
      <w:pPr>
        <w:pStyle w:val="a0"/>
        <w:rPr>
          <w:rFonts w:ascii="Tahoma" w:eastAsiaTheme="minorHAnsi" w:hAnsi="Tahoma" w:cs="Tahoma"/>
          <w:lang w:val="ru-RU" w:eastAsia="en-US"/>
        </w:rPr>
      </w:pPr>
      <w:r w:rsidRPr="006D3E42">
        <w:rPr>
          <w:rFonts w:ascii="Tahoma" w:hAnsi="Tahoma" w:cs="Tahoma"/>
        </w:rPr>
        <w:t xml:space="preserve">5) </w:t>
      </w:r>
      <w:r w:rsidR="00AC5C45" w:rsidRPr="006D3E42">
        <w:rPr>
          <w:rFonts w:ascii="Tahoma" w:eastAsiaTheme="minorHAnsi" w:hAnsi="Tahoma" w:cs="Tahoma"/>
          <w:lang w:eastAsia="en-US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C5C45" w:rsidRPr="006D3E42">
        <w:rPr>
          <w:rFonts w:ascii="Tahoma" w:eastAsiaTheme="minorHAnsi" w:hAnsi="Tahoma" w:cs="Tahoma"/>
          <w:lang w:val="ru-RU" w:eastAsia="en-US"/>
        </w:rPr>
        <w:t>;</w:t>
      </w:r>
    </w:p>
    <w:p w14:paraId="159D20E1" w14:textId="77777777" w:rsidR="00AC5C45" w:rsidRPr="006D3E42" w:rsidRDefault="00AC5C45" w:rsidP="00AC5C45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6</w:t>
      </w:r>
      <w:r w:rsidR="00D37CC2" w:rsidRPr="006D3E42">
        <w:rPr>
          <w:rFonts w:ascii="Tahoma" w:hAnsi="Tahoma" w:cs="Tahoma"/>
        </w:rPr>
        <w:t xml:space="preserve">) проект </w:t>
      </w:r>
      <w:r w:rsidRPr="006D3E42">
        <w:rPr>
          <w:rFonts w:ascii="Tahoma" w:hAnsi="Tahoma" w:cs="Tahoma"/>
          <w:lang w:val="ru-RU"/>
        </w:rPr>
        <w:t>правил</w:t>
      </w:r>
      <w:r w:rsidR="00D37CC2" w:rsidRPr="006D3E42">
        <w:rPr>
          <w:rFonts w:ascii="Tahoma" w:hAnsi="Tahoma" w:cs="Tahoma"/>
        </w:rPr>
        <w:t xml:space="preserve"> благоустройства территорий и проект о внесении изменений в </w:t>
      </w:r>
      <w:r w:rsidRPr="006D3E42">
        <w:rPr>
          <w:rFonts w:ascii="Tahoma" w:hAnsi="Tahoma" w:cs="Tahoma"/>
          <w:lang w:val="ru-RU"/>
        </w:rPr>
        <w:t>правила</w:t>
      </w:r>
      <w:r w:rsidRPr="006D3E42">
        <w:rPr>
          <w:rFonts w:ascii="Tahoma" w:hAnsi="Tahoma" w:cs="Tahoma"/>
        </w:rPr>
        <w:t xml:space="preserve"> благоустройства территори</w:t>
      </w:r>
      <w:r w:rsidRPr="006D3E42">
        <w:rPr>
          <w:rFonts w:ascii="Tahoma" w:hAnsi="Tahoma" w:cs="Tahoma"/>
          <w:lang w:val="ru-RU"/>
        </w:rPr>
        <w:t>й.</w:t>
      </w:r>
    </w:p>
    <w:p w14:paraId="48030FEF" w14:textId="77777777" w:rsidR="0042590B" w:rsidRPr="006D3E42" w:rsidRDefault="00AC5C45" w:rsidP="00AC5C45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2. </w:t>
      </w:r>
      <w:r w:rsidR="0042590B" w:rsidRPr="0042590B">
        <w:rPr>
          <w:rFonts w:ascii="Tahoma" w:hAnsi="Tahoma" w:cs="Tahoma"/>
          <w:lang w:val="ru-RU"/>
        </w:rPr>
        <w:t xml:space="preserve">Общественные обсуждения или публичные слушания </w:t>
      </w:r>
      <w:r w:rsidR="0042590B" w:rsidRPr="006D3E42">
        <w:rPr>
          <w:rFonts w:ascii="Tahoma" w:hAnsi="Tahoma" w:cs="Tahoma"/>
        </w:rPr>
        <w:t>по вопросам землепользования и застройки</w:t>
      </w:r>
      <w:r w:rsidR="0042590B">
        <w:rPr>
          <w:rFonts w:ascii="Tahoma" w:hAnsi="Tahoma" w:cs="Tahoma"/>
          <w:lang w:val="ru-RU"/>
        </w:rPr>
        <w:t xml:space="preserve"> </w:t>
      </w:r>
      <w:r w:rsidR="0042590B" w:rsidRPr="0042590B">
        <w:rPr>
          <w:rFonts w:ascii="Tahoma" w:hAnsi="Tahoma" w:cs="Tahoma"/>
          <w:lang w:val="ru-RU"/>
        </w:rPr>
        <w:t>проводятся в порядке, определяемом Уставом муниципального образования «Невельский городской округ» и (или) нормативным правовым актом Собрания муниципального образования «Невельский городской округ»,</w:t>
      </w:r>
      <w:r w:rsidR="0042590B" w:rsidRPr="0042590B">
        <w:t xml:space="preserve"> </w:t>
      </w:r>
      <w:r w:rsidR="0042590B" w:rsidRPr="0042590B">
        <w:rPr>
          <w:rFonts w:ascii="Tahoma" w:hAnsi="Tahoma" w:cs="Tahoma"/>
          <w:lang w:val="ru-RU"/>
        </w:rPr>
        <w:t>в соответствии с Градостроительным кодексом Российской Федерации</w:t>
      </w:r>
      <w:r w:rsidR="0042590B">
        <w:rPr>
          <w:rFonts w:ascii="Tahoma" w:hAnsi="Tahoma" w:cs="Tahoma"/>
          <w:lang w:val="ru-RU"/>
        </w:rPr>
        <w:t>.</w:t>
      </w:r>
    </w:p>
    <w:p w14:paraId="38872681" w14:textId="77777777" w:rsidR="00E85628" w:rsidRPr="006D3E42" w:rsidRDefault="00E85628" w:rsidP="00E85628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14:paraId="33DD052C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Статья 5. Внесение изменений в Правила землепользования и застройки городского округа</w:t>
      </w:r>
    </w:p>
    <w:p w14:paraId="704897D8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1</w:t>
      </w:r>
      <w:r w:rsidRPr="006D3E42">
        <w:rPr>
          <w:rFonts w:ascii="Tahoma" w:hAnsi="Tahoma" w:cs="Tahoma"/>
        </w:rPr>
        <w:t>.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Внесение изменений в Правила, в том числе путем их уточнения, осуществляется в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соответствии с Градостроительным кодексо</w:t>
      </w:r>
      <w:r w:rsidR="00F756A6" w:rsidRPr="006D3E42">
        <w:rPr>
          <w:rFonts w:ascii="Tahoma" w:hAnsi="Tahoma" w:cs="Tahoma"/>
        </w:rPr>
        <w:t>м Российской Федерации</w:t>
      </w:r>
      <w:r w:rsidRPr="006D3E42">
        <w:rPr>
          <w:rFonts w:ascii="Tahoma" w:hAnsi="Tahoma" w:cs="Tahoma"/>
        </w:rPr>
        <w:t>.</w:t>
      </w:r>
    </w:p>
    <w:p w14:paraId="2BF63208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2</w:t>
      </w:r>
      <w:r w:rsidRPr="006D3E42">
        <w:rPr>
          <w:rFonts w:ascii="Tahoma" w:hAnsi="Tahoma" w:cs="Tahoma"/>
        </w:rPr>
        <w:t xml:space="preserve">. Основаниями для рассмотрения </w:t>
      </w:r>
      <w:r w:rsidR="005B0BFE" w:rsidRPr="006D3E42">
        <w:rPr>
          <w:rFonts w:ascii="Tahoma" w:hAnsi="Tahoma" w:cs="Tahoma"/>
          <w:lang w:val="ru-RU"/>
        </w:rPr>
        <w:t xml:space="preserve">Мэром муниципального образования «Невельский городской округ» </w:t>
      </w:r>
      <w:r w:rsidRPr="006D3E42">
        <w:rPr>
          <w:rFonts w:ascii="Tahoma" w:hAnsi="Tahoma" w:cs="Tahoma"/>
        </w:rPr>
        <w:t>вопроса о внесении изменений в Правила являются:</w:t>
      </w:r>
    </w:p>
    <w:p w14:paraId="1EEA1A6D" w14:textId="77777777" w:rsidR="00F756A6" w:rsidRPr="006D3E42" w:rsidRDefault="00E85628" w:rsidP="00F756A6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lastRenderedPageBreak/>
        <w:t>1)</w:t>
      </w:r>
      <w:r w:rsidR="00F756A6" w:rsidRPr="006D3E42">
        <w:rPr>
          <w:rFonts w:ascii="Tahoma" w:hAnsi="Tahoma" w:cs="Tahoma"/>
        </w:rPr>
        <w:t xml:space="preserve"> </w:t>
      </w:r>
      <w:r w:rsidRPr="006D3E42">
        <w:rPr>
          <w:rFonts w:ascii="Tahoma" w:hAnsi="Tahoma" w:cs="Tahoma"/>
        </w:rPr>
        <w:t>несоответствие Правил генеральному плану городского округа, возникшее в результате внесения изменений в генеральный план;</w:t>
      </w:r>
    </w:p>
    <w:p w14:paraId="16047FF2" w14:textId="77777777" w:rsidR="00F756A6" w:rsidRPr="006D3E42" w:rsidRDefault="00F756A6" w:rsidP="00F756A6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 xml:space="preserve">2) поступление от уполномоченного федерального органа исполнительной власти обязательного для исполнения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 w:rsidRPr="006D3E42">
        <w:rPr>
          <w:rFonts w:ascii="Tahoma" w:hAnsi="Tahoma" w:cs="Tahoma"/>
          <w:lang w:val="ru-RU"/>
        </w:rPr>
        <w:t>Правилах</w:t>
      </w:r>
      <w:r w:rsidRPr="006D3E42">
        <w:rPr>
          <w:rFonts w:ascii="Tahoma" w:hAnsi="Tahoma" w:cs="Tahoma"/>
        </w:rPr>
        <w:t>;</w:t>
      </w:r>
    </w:p>
    <w:p w14:paraId="45AD312B" w14:textId="77777777" w:rsidR="00E85628" w:rsidRPr="006D3E42" w:rsidRDefault="00F756A6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3</w:t>
      </w:r>
      <w:r w:rsidR="00E85628" w:rsidRPr="006D3E42">
        <w:rPr>
          <w:rFonts w:ascii="Tahoma" w:hAnsi="Tahoma" w:cs="Tahoma"/>
        </w:rPr>
        <w:t>)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поступление предложений об изменении границ территориальных зон, изменении градостроительных регламентов;</w:t>
      </w:r>
    </w:p>
    <w:p w14:paraId="204418B0" w14:textId="77777777" w:rsidR="00E85628" w:rsidRPr="006D3E42" w:rsidRDefault="00F756A6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4</w:t>
      </w:r>
      <w:r w:rsidR="00E85628" w:rsidRPr="006D3E42">
        <w:rPr>
          <w:rFonts w:ascii="Tahoma" w:hAnsi="Tahoma" w:cs="Tahoma"/>
        </w:rPr>
        <w:t>)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F73D826" w14:textId="77777777" w:rsidR="00E85628" w:rsidRPr="006D3E42" w:rsidRDefault="00F756A6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5</w:t>
      </w:r>
      <w:r w:rsidR="00E85628" w:rsidRPr="006D3E42">
        <w:rPr>
          <w:rFonts w:ascii="Tahoma" w:hAnsi="Tahoma" w:cs="Tahoma"/>
        </w:rPr>
        <w:t>)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4A381D32" w14:textId="77777777" w:rsidR="00E85628" w:rsidRPr="006D3E42" w:rsidRDefault="00F756A6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6</w:t>
      </w:r>
      <w:r w:rsidR="00E85628" w:rsidRPr="006D3E42">
        <w:rPr>
          <w:rFonts w:ascii="Tahoma" w:hAnsi="Tahoma" w:cs="Tahoma"/>
        </w:rPr>
        <w:t>)</w:t>
      </w:r>
      <w:r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r w:rsidR="00E85628" w:rsidRPr="006D3E42">
        <w:rPr>
          <w:rFonts w:ascii="Tahoma" w:hAnsi="Tahoma" w:cs="Tahoma"/>
          <w:lang w:val="ru-RU"/>
        </w:rPr>
        <w:t>;</w:t>
      </w:r>
    </w:p>
    <w:p w14:paraId="65C4D683" w14:textId="77777777" w:rsidR="00E85628" w:rsidRPr="006D3E42" w:rsidRDefault="003552B1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7</w:t>
      </w:r>
      <w:r w:rsidR="00E85628" w:rsidRPr="006D3E42">
        <w:rPr>
          <w:rFonts w:ascii="Tahoma" w:hAnsi="Tahoma" w:cs="Tahoma"/>
          <w:lang w:val="ru-RU"/>
        </w:rPr>
        <w:t>) принятие решения о к</w:t>
      </w:r>
      <w:r w:rsidR="001B7090" w:rsidRPr="006D3E42">
        <w:rPr>
          <w:rFonts w:ascii="Tahoma" w:hAnsi="Tahoma" w:cs="Tahoma"/>
          <w:lang w:val="ru-RU"/>
        </w:rPr>
        <w:t>омплексном развитии территории;</w:t>
      </w:r>
    </w:p>
    <w:p w14:paraId="4B664724" w14:textId="77777777" w:rsidR="001B7090" w:rsidRPr="006D3E42" w:rsidRDefault="001B7090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8) обнаружение мест захоронений погибших при защите Отечества, расположенных в границах </w:t>
      </w:r>
      <w:r w:rsidR="00B0189C" w:rsidRPr="006D3E42">
        <w:rPr>
          <w:rFonts w:ascii="Tahoma" w:hAnsi="Tahoma" w:cs="Tahoma"/>
          <w:lang w:val="ru-RU"/>
        </w:rPr>
        <w:t>муниципального образования «Невельский городской округ» Сахалинской области Российской Федерации.</w:t>
      </w:r>
    </w:p>
    <w:p w14:paraId="2DC40AF8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>3</w:t>
      </w:r>
      <w:r w:rsidRPr="006D3E42">
        <w:rPr>
          <w:rFonts w:ascii="Tahoma" w:hAnsi="Tahoma" w:cs="Tahoma"/>
        </w:rPr>
        <w:t xml:space="preserve">. </w:t>
      </w:r>
      <w:r w:rsidR="003552B1" w:rsidRPr="006D3E42">
        <w:rPr>
          <w:rFonts w:ascii="Tahoma" w:hAnsi="Tahoma" w:cs="Tahoma"/>
          <w:lang w:val="ru-RU"/>
        </w:rPr>
        <w:t>С предложениями</w:t>
      </w:r>
      <w:r w:rsidR="003552B1" w:rsidRPr="006D3E42">
        <w:rPr>
          <w:rFonts w:ascii="Tahoma" w:eastAsiaTheme="minorHAnsi" w:hAnsi="Tahoma" w:cs="Tahoma"/>
          <w:lang w:eastAsia="en-US"/>
        </w:rPr>
        <w:t xml:space="preserve"> о внесении изменений в настоящие Правила </w:t>
      </w:r>
      <w:r w:rsidR="003552B1" w:rsidRPr="006D3E42">
        <w:rPr>
          <w:rFonts w:ascii="Tahoma" w:eastAsiaTheme="minorHAnsi" w:hAnsi="Tahoma" w:cs="Tahoma"/>
          <w:lang w:val="ru-RU" w:eastAsia="en-US"/>
        </w:rPr>
        <w:t xml:space="preserve">в Комиссию </w:t>
      </w:r>
      <w:r w:rsidRPr="006D3E42">
        <w:rPr>
          <w:rFonts w:ascii="Tahoma" w:hAnsi="Tahoma" w:cs="Tahoma"/>
        </w:rPr>
        <w:t>обращаются:</w:t>
      </w:r>
    </w:p>
    <w:p w14:paraId="54E58C3B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1)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>федеральные органы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14:paraId="05419FDC" w14:textId="77777777" w:rsidR="00E85628" w:rsidRPr="006D3E42" w:rsidRDefault="00E85628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</w:rPr>
        <w:t>2)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</w:rPr>
        <w:t xml:space="preserve">органы исполнительной власти </w:t>
      </w:r>
      <w:r w:rsidR="003552B1" w:rsidRPr="006D3E42">
        <w:rPr>
          <w:rFonts w:ascii="Tahoma" w:hAnsi="Tahoma" w:cs="Tahoma"/>
          <w:lang w:val="ru-RU"/>
        </w:rPr>
        <w:t>Сахалинской области</w:t>
      </w:r>
      <w:r w:rsidRPr="006D3E42">
        <w:rPr>
          <w:rFonts w:ascii="Tahoma" w:hAnsi="Tahoma" w:cs="Tahoma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419E6807" w14:textId="77777777" w:rsidR="00E85628" w:rsidRPr="006D3E42" w:rsidRDefault="00E85628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</w:rPr>
        <w:t>3) органы местного самоуправления городского округа в случаях, если необходимо совершенствовать порядок регулирования землепользования и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Pr="006D3E42">
        <w:rPr>
          <w:rFonts w:ascii="Tahoma" w:hAnsi="Tahoma" w:cs="Tahoma"/>
          <w:lang w:val="ru-RU"/>
        </w:rPr>
        <w:t> </w:t>
      </w:r>
      <w:r w:rsidRPr="006D3E42">
        <w:rPr>
          <w:rFonts w:ascii="Tahoma" w:hAnsi="Tahoma" w:cs="Tahoma"/>
        </w:rPr>
        <w:t>застройки на соответствующей территории городского округа;</w:t>
      </w:r>
    </w:p>
    <w:p w14:paraId="7509BBB7" w14:textId="77777777" w:rsidR="001B7090" w:rsidRPr="006D3E42" w:rsidRDefault="001B7090" w:rsidP="00B0189C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 xml:space="preserve">4)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="00B0189C" w:rsidRPr="006D3E42">
        <w:rPr>
          <w:rFonts w:ascii="Tahoma" w:hAnsi="Tahoma" w:cs="Tahoma"/>
          <w:lang w:val="ru-RU"/>
        </w:rPr>
        <w:t>муниципального образования «Невельский городской округ» Сахалинской области Российской Федерации</w:t>
      </w:r>
      <w:r w:rsidR="003923B1" w:rsidRPr="006D3E42">
        <w:rPr>
          <w:rFonts w:ascii="Tahoma" w:hAnsi="Tahoma" w:cs="Tahoma"/>
          <w:i/>
          <w:sz w:val="20"/>
          <w:szCs w:val="20"/>
          <w:lang w:val="ru-RU"/>
        </w:rPr>
        <w:t>.</w:t>
      </w:r>
    </w:p>
    <w:p w14:paraId="11736042" w14:textId="77777777" w:rsidR="00E85628" w:rsidRPr="006D3E42" w:rsidRDefault="003923B1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5</w:t>
      </w:r>
      <w:r w:rsidR="00E85628" w:rsidRPr="006D3E42">
        <w:rPr>
          <w:rFonts w:ascii="Tahoma" w:hAnsi="Tahoma" w:cs="Tahoma"/>
        </w:rPr>
        <w:t>)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>физические или юридические лица в инициативном порядке либо в случаях, если в</w:t>
      </w:r>
      <w:r w:rsidR="003552B1" w:rsidRPr="006D3E42">
        <w:rPr>
          <w:rFonts w:ascii="Tahoma" w:hAnsi="Tahoma" w:cs="Tahoma"/>
          <w:lang w:val="ru-RU"/>
        </w:rPr>
        <w:t xml:space="preserve"> </w:t>
      </w:r>
      <w:r w:rsidR="00E85628" w:rsidRPr="006D3E42">
        <w:rPr>
          <w:rFonts w:ascii="Tahoma" w:hAnsi="Tahoma" w:cs="Tahoma"/>
        </w:rPr>
        <w:t xml:space="preserve">результате применения Правил земельные участки и объекты капитального </w:t>
      </w:r>
      <w:r w:rsidR="00E85628" w:rsidRPr="006D3E42">
        <w:rPr>
          <w:rFonts w:ascii="Tahoma" w:hAnsi="Tahoma" w:cs="Tahoma"/>
        </w:rPr>
        <w:lastRenderedPageBreak/>
        <w:t>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</w:t>
      </w:r>
      <w:r w:rsidR="00E85628" w:rsidRPr="006D3E42">
        <w:rPr>
          <w:rFonts w:ascii="Tahoma" w:hAnsi="Tahoma" w:cs="Tahoma"/>
          <w:lang w:val="ru-RU"/>
        </w:rPr>
        <w:t>;</w:t>
      </w:r>
    </w:p>
    <w:p w14:paraId="1240725C" w14:textId="77777777" w:rsidR="00E85628" w:rsidRPr="006D3E42" w:rsidRDefault="003923B1" w:rsidP="00E85628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6D3E42">
        <w:rPr>
          <w:rFonts w:ascii="Tahoma" w:hAnsi="Tahoma" w:cs="Tahoma"/>
        </w:rPr>
        <w:t>6</w:t>
      </w:r>
      <w:r w:rsidR="00E85628" w:rsidRPr="006D3E42">
        <w:rPr>
          <w:rFonts w:ascii="Tahoma" w:hAnsi="Tahoma" w:cs="Tahoma"/>
        </w:rPr>
        <w:t>) уполномоченный федеральный орган исполнительной власти или юридическое лицо,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территории;</w:t>
      </w:r>
    </w:p>
    <w:p w14:paraId="4D6FF79B" w14:textId="77777777" w:rsidR="00E85628" w:rsidRPr="006D3E42" w:rsidRDefault="003923B1" w:rsidP="00E85628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6D3E42">
        <w:rPr>
          <w:rFonts w:ascii="Tahoma" w:hAnsi="Tahoma" w:cs="Tahoma"/>
        </w:rPr>
        <w:t>7</w:t>
      </w:r>
      <w:r w:rsidR="00E85628" w:rsidRPr="006D3E42">
        <w:rPr>
          <w:rFonts w:ascii="Tahoma" w:hAnsi="Tahoma" w:cs="Tahoma"/>
        </w:rPr>
        <w:t>)</w:t>
      </w:r>
      <w:r w:rsidR="003552B1" w:rsidRPr="006D3E42">
        <w:rPr>
          <w:rFonts w:ascii="Tahoma" w:hAnsi="Tahoma" w:cs="Tahoma"/>
        </w:rPr>
        <w:t xml:space="preserve"> </w:t>
      </w:r>
      <w:r w:rsidR="00E85628" w:rsidRPr="006D3E42">
        <w:rPr>
          <w:rFonts w:ascii="Tahoma" w:hAnsi="Tahoma" w:cs="Tahoma"/>
        </w:rPr>
        <w:t xml:space="preserve">Правительство </w:t>
      </w:r>
      <w:r w:rsidR="003552B1" w:rsidRPr="006D3E42">
        <w:rPr>
          <w:rFonts w:ascii="Tahoma" w:hAnsi="Tahoma" w:cs="Tahoma"/>
        </w:rPr>
        <w:t>Сахалинской области</w:t>
      </w:r>
      <w:r w:rsidR="00E85628" w:rsidRPr="006D3E42">
        <w:rPr>
          <w:rFonts w:ascii="Tahoma" w:hAnsi="Tahoma" w:cs="Tahoma"/>
        </w:rPr>
        <w:t xml:space="preserve">, орган местного самоуправления городского округа, принявшие решение о комплексном развитии территории в соответствии с полномочиями, установленными Градостроительным кодексом Российской Федерации, юридическое лицо, созданное Правительством </w:t>
      </w:r>
      <w:r w:rsidR="003552B1" w:rsidRPr="006D3E42">
        <w:rPr>
          <w:rFonts w:ascii="Tahoma" w:hAnsi="Tahoma" w:cs="Tahoma"/>
        </w:rPr>
        <w:t>Сахалинской области</w:t>
      </w:r>
      <w:r w:rsidR="00E85628" w:rsidRPr="006D3E42">
        <w:rPr>
          <w:rFonts w:ascii="Tahoma" w:hAnsi="Tahoma" w:cs="Tahoma"/>
        </w:rPr>
        <w:t xml:space="preserve"> и обеспечивающее реализацию принятого Правительством </w:t>
      </w:r>
      <w:r w:rsidR="003552B1" w:rsidRPr="006D3E42">
        <w:rPr>
          <w:rFonts w:ascii="Tahoma" w:hAnsi="Tahoma" w:cs="Tahoma"/>
        </w:rPr>
        <w:t>Сахалинской области</w:t>
      </w:r>
      <w:r w:rsidR="00E85628" w:rsidRPr="006D3E42">
        <w:rPr>
          <w:rFonts w:ascii="Tahoma" w:hAnsi="Tahoma" w:cs="Tahoma"/>
        </w:rPr>
        <w:t xml:space="preserve"> решения о комплексном развитии территории, либо лицо, с которым заключен договор о комплексном развитии территории в целях реализации решения о комплексном развитии территории.</w:t>
      </w:r>
    </w:p>
    <w:p w14:paraId="5B7ADA63" w14:textId="77777777" w:rsidR="00E85628" w:rsidRPr="006D3E42" w:rsidRDefault="00E85628" w:rsidP="00E85628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14:paraId="1318E315" w14:textId="77777777" w:rsidR="00E85628" w:rsidRPr="006D3E42" w:rsidRDefault="00E85628" w:rsidP="00E8562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ahoma" w:hAnsi="Tahoma" w:cs="Tahoma"/>
          <w:b/>
          <w:bCs/>
        </w:rPr>
      </w:pPr>
      <w:r w:rsidRPr="006D3E42">
        <w:rPr>
          <w:rFonts w:ascii="Tahoma" w:hAnsi="Tahoma" w:cs="Tahoma"/>
          <w:b/>
          <w:bCs/>
        </w:rPr>
        <w:t>Статья 6. Регулирование иных вопросов землепользования и застройки</w:t>
      </w:r>
    </w:p>
    <w:p w14:paraId="0471F5C3" w14:textId="77777777" w:rsidR="003552B1" w:rsidRPr="006D3E42" w:rsidRDefault="00E85628" w:rsidP="003552B1">
      <w:pPr>
        <w:pStyle w:val="a0"/>
        <w:rPr>
          <w:rFonts w:ascii="Tahoma" w:eastAsiaTheme="minorHAnsi" w:hAnsi="Tahoma" w:cs="Tahoma"/>
          <w:lang w:val="ru-RU" w:eastAsia="en-US"/>
        </w:rPr>
      </w:pPr>
      <w:r w:rsidRPr="006D3E42">
        <w:rPr>
          <w:rFonts w:ascii="Tahoma" w:hAnsi="Tahoma" w:cs="Tahoma"/>
        </w:rPr>
        <w:t xml:space="preserve">1. </w:t>
      </w:r>
      <w:r w:rsidR="003552B1" w:rsidRPr="006D3E42">
        <w:rPr>
          <w:rFonts w:ascii="Tahoma" w:eastAsiaTheme="minorHAnsi" w:hAnsi="Tahoma" w:cs="Tahoma"/>
          <w:lang w:eastAsia="en-US"/>
        </w:rPr>
        <w:t>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прав на эти земельные участки при условии, что соответствующие здания, строения, сооружения не являются самовольными постройками и были введены в эксплуатацию до всту</w:t>
      </w:r>
      <w:r w:rsidR="004843F5" w:rsidRPr="006D3E42">
        <w:rPr>
          <w:rFonts w:ascii="Tahoma" w:eastAsiaTheme="minorHAnsi" w:hAnsi="Tahoma" w:cs="Tahoma"/>
          <w:lang w:eastAsia="en-US"/>
        </w:rPr>
        <w:t>пления в силу настоящих Правил</w:t>
      </w:r>
      <w:r w:rsidR="004843F5" w:rsidRPr="006D3E42">
        <w:rPr>
          <w:rFonts w:ascii="Tahoma" w:eastAsiaTheme="minorHAnsi" w:hAnsi="Tahoma" w:cs="Tahoma"/>
          <w:lang w:val="ru-RU" w:eastAsia="en-US"/>
        </w:rPr>
        <w:t>.</w:t>
      </w:r>
    </w:p>
    <w:p w14:paraId="22EDE813" w14:textId="77777777" w:rsidR="00E85628" w:rsidRPr="006D3E42" w:rsidRDefault="003552B1" w:rsidP="00E85628">
      <w:pPr>
        <w:pStyle w:val="a0"/>
        <w:rPr>
          <w:rFonts w:ascii="Tahoma" w:hAnsi="Tahoma" w:cs="Tahoma"/>
        </w:rPr>
      </w:pPr>
      <w:r w:rsidRPr="006D3E42">
        <w:rPr>
          <w:rFonts w:ascii="Tahoma" w:hAnsi="Tahoma" w:cs="Tahoma"/>
          <w:lang w:val="ru-RU"/>
        </w:rPr>
        <w:t xml:space="preserve">2. </w:t>
      </w:r>
      <w:r w:rsidR="00E85628" w:rsidRPr="006D3E42">
        <w:rPr>
          <w:rFonts w:ascii="Tahoma" w:hAnsi="Tahoma" w:cs="Tahoma"/>
        </w:rPr>
        <w:t xml:space="preserve">В случае отмены либо внесения изменений в нормативные правовые акты Российской Федерации, </w:t>
      </w:r>
      <w:r w:rsidRPr="006D3E42">
        <w:rPr>
          <w:rFonts w:ascii="Tahoma" w:hAnsi="Tahoma" w:cs="Tahoma"/>
          <w:lang w:val="ru-RU"/>
        </w:rPr>
        <w:t>Сахалинской области</w:t>
      </w:r>
      <w:r w:rsidR="00E85628" w:rsidRPr="006D3E42">
        <w:rPr>
          <w:rFonts w:ascii="Tahoma" w:hAnsi="Tahoma" w:cs="Tahoma"/>
        </w:rPr>
        <w:t xml:space="preserve">, Правила применяются в части, не противоречащей федеральному законодательству и законодательству </w:t>
      </w:r>
      <w:r w:rsidRPr="006D3E42">
        <w:rPr>
          <w:rFonts w:ascii="Tahoma" w:hAnsi="Tahoma" w:cs="Tahoma"/>
          <w:lang w:val="ru-RU"/>
        </w:rPr>
        <w:t>Сахалинской области</w:t>
      </w:r>
      <w:r w:rsidR="00E85628" w:rsidRPr="006D3E42">
        <w:rPr>
          <w:rFonts w:ascii="Tahoma" w:hAnsi="Tahoma" w:cs="Tahoma"/>
        </w:rPr>
        <w:t>.</w:t>
      </w:r>
    </w:p>
    <w:p w14:paraId="1BECD727" w14:textId="77777777" w:rsidR="00E85628" w:rsidRDefault="003552B1" w:rsidP="00E85628">
      <w:pPr>
        <w:pStyle w:val="a0"/>
        <w:rPr>
          <w:rFonts w:ascii="Tahoma" w:hAnsi="Tahoma" w:cs="Tahoma"/>
          <w:lang w:val="ru-RU"/>
        </w:rPr>
      </w:pPr>
      <w:r w:rsidRPr="006D3E42">
        <w:rPr>
          <w:rFonts w:ascii="Tahoma" w:hAnsi="Tahoma" w:cs="Tahoma"/>
          <w:lang w:val="ru-RU"/>
        </w:rPr>
        <w:t>3</w:t>
      </w:r>
      <w:r w:rsidR="00E85628" w:rsidRPr="006D3E42">
        <w:rPr>
          <w:rFonts w:ascii="Tahoma" w:hAnsi="Tahoma" w:cs="Tahoma"/>
        </w:rPr>
        <w:t xml:space="preserve">. Сведения о территориальных зонах, устанавливаемых Правилами, после утверждения Правил подлежат направлению в орган регистрации прав в порядке, установленном Федеральным законом </w:t>
      </w:r>
      <w:r w:rsidR="004843F5" w:rsidRPr="006D3E42">
        <w:rPr>
          <w:rFonts w:ascii="Tahoma" w:hAnsi="Tahoma" w:cs="Tahoma"/>
        </w:rPr>
        <w:t>от 13 июля 2015 г. № 218-ФЗ «О государственной регистрации недвижимости»</w:t>
      </w:r>
      <w:r w:rsidR="00E85628" w:rsidRPr="006D3E42">
        <w:rPr>
          <w:rFonts w:ascii="Tahoma" w:hAnsi="Tahoma" w:cs="Tahoma"/>
        </w:rPr>
        <w:t>.</w:t>
      </w:r>
    </w:p>
    <w:p w14:paraId="6806BA1F" w14:textId="77777777" w:rsidR="00311A33" w:rsidRPr="00311A33" w:rsidRDefault="00311A33" w:rsidP="00E85628">
      <w:pPr>
        <w:pStyle w:val="a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4.</w:t>
      </w:r>
      <w:r w:rsidRPr="00311A33">
        <w:t xml:space="preserve"> </w:t>
      </w:r>
      <w:r w:rsidRPr="00311A33">
        <w:rPr>
          <w:rFonts w:ascii="Tahoma" w:hAnsi="Tahoma" w:cs="Tahoma"/>
          <w:lang w:val="ru-RU"/>
        </w:rPr>
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года № 381-ФЗ </w:t>
      </w:r>
      <w:r>
        <w:rPr>
          <w:rFonts w:ascii="Tahoma" w:hAnsi="Tahoma" w:cs="Tahoma"/>
          <w:lang w:val="ru-RU"/>
        </w:rPr>
        <w:t>«</w:t>
      </w:r>
      <w:r w:rsidRPr="00311A33">
        <w:rPr>
          <w:rFonts w:ascii="Tahoma" w:hAnsi="Tahoma" w:cs="Tahoma"/>
          <w:lang w:val="ru-RU"/>
        </w:rPr>
        <w:t>Об основах государственного регулирования торговой деят</w:t>
      </w:r>
      <w:r>
        <w:rPr>
          <w:rFonts w:ascii="Tahoma" w:hAnsi="Tahoma" w:cs="Tahoma"/>
          <w:lang w:val="ru-RU"/>
        </w:rPr>
        <w:t>ельности в Российской Федерации».</w:t>
      </w:r>
    </w:p>
    <w:p w14:paraId="651F37FD" w14:textId="77777777" w:rsidR="00D20A2D" w:rsidRPr="006D3E42" w:rsidRDefault="00D20A2D">
      <w:pPr>
        <w:rPr>
          <w:lang w:val="x-none"/>
        </w:rPr>
      </w:pPr>
    </w:p>
    <w:sectPr w:rsidR="00D20A2D" w:rsidRPr="006D3E42" w:rsidSect="00915CDE">
      <w:footerReference w:type="default" r:id="rId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FA8D" w14:textId="77777777" w:rsidR="00E72146" w:rsidRDefault="00E72146" w:rsidP="00915CDE">
      <w:r>
        <w:separator/>
      </w:r>
    </w:p>
  </w:endnote>
  <w:endnote w:type="continuationSeparator" w:id="0">
    <w:p w14:paraId="3BEFFAFA" w14:textId="77777777" w:rsidR="00E72146" w:rsidRDefault="00E72146" w:rsidP="009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46501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184EDEDA" w14:textId="77777777" w:rsidR="00915CDE" w:rsidRPr="00915CDE" w:rsidRDefault="00915CDE">
        <w:pPr>
          <w:pStyle w:val="a5"/>
          <w:jc w:val="right"/>
          <w:rPr>
            <w:rFonts w:ascii="Tahoma" w:hAnsi="Tahoma" w:cs="Tahoma"/>
          </w:rPr>
        </w:pPr>
        <w:r w:rsidRPr="00915CDE">
          <w:rPr>
            <w:rFonts w:ascii="Tahoma" w:hAnsi="Tahoma" w:cs="Tahoma"/>
          </w:rPr>
          <w:fldChar w:fldCharType="begin"/>
        </w:r>
        <w:r w:rsidRPr="00915CDE">
          <w:rPr>
            <w:rFonts w:ascii="Tahoma" w:hAnsi="Tahoma" w:cs="Tahoma"/>
          </w:rPr>
          <w:instrText>PAGE   \* MERGEFORMAT</w:instrText>
        </w:r>
        <w:r w:rsidRPr="00915CDE">
          <w:rPr>
            <w:rFonts w:ascii="Tahoma" w:hAnsi="Tahoma" w:cs="Tahoma"/>
          </w:rPr>
          <w:fldChar w:fldCharType="separate"/>
        </w:r>
        <w:r w:rsidR="00311A33" w:rsidRPr="00311A33">
          <w:rPr>
            <w:rFonts w:ascii="Tahoma" w:hAnsi="Tahoma" w:cs="Tahoma"/>
            <w:noProof/>
            <w:lang w:val="ru-RU"/>
          </w:rPr>
          <w:t>10</w:t>
        </w:r>
        <w:r w:rsidRPr="00915CDE">
          <w:rPr>
            <w:rFonts w:ascii="Tahoma" w:hAnsi="Tahoma" w:cs="Tahoma"/>
          </w:rPr>
          <w:fldChar w:fldCharType="end"/>
        </w:r>
      </w:p>
    </w:sdtContent>
  </w:sdt>
  <w:p w14:paraId="24C80BB7" w14:textId="77777777" w:rsidR="00915CDE" w:rsidRDefault="00915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639" w14:textId="77777777" w:rsidR="00E72146" w:rsidRDefault="00E72146" w:rsidP="00915CDE">
      <w:r>
        <w:separator/>
      </w:r>
    </w:p>
  </w:footnote>
  <w:footnote w:type="continuationSeparator" w:id="0">
    <w:p w14:paraId="13DDAF54" w14:textId="77777777" w:rsidR="00E72146" w:rsidRDefault="00E72146" w:rsidP="0091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BC"/>
    <w:rsid w:val="00052B61"/>
    <w:rsid w:val="000C6553"/>
    <w:rsid w:val="00127500"/>
    <w:rsid w:val="001B7090"/>
    <w:rsid w:val="001C35D4"/>
    <w:rsid w:val="001F4D3C"/>
    <w:rsid w:val="001F55BF"/>
    <w:rsid w:val="00224CD9"/>
    <w:rsid w:val="00251AD9"/>
    <w:rsid w:val="002D3AE0"/>
    <w:rsid w:val="00311A33"/>
    <w:rsid w:val="003141CF"/>
    <w:rsid w:val="003552B1"/>
    <w:rsid w:val="003923B1"/>
    <w:rsid w:val="003E1DA0"/>
    <w:rsid w:val="003E5BDE"/>
    <w:rsid w:val="0042590B"/>
    <w:rsid w:val="004716BC"/>
    <w:rsid w:val="00474B93"/>
    <w:rsid w:val="004843F5"/>
    <w:rsid w:val="005143AF"/>
    <w:rsid w:val="005B0BFE"/>
    <w:rsid w:val="006D3E42"/>
    <w:rsid w:val="006E26CA"/>
    <w:rsid w:val="006E5E91"/>
    <w:rsid w:val="0074031C"/>
    <w:rsid w:val="00790AB7"/>
    <w:rsid w:val="007A7D51"/>
    <w:rsid w:val="007C218D"/>
    <w:rsid w:val="007C7CF3"/>
    <w:rsid w:val="007F0D77"/>
    <w:rsid w:val="00827E42"/>
    <w:rsid w:val="00835E29"/>
    <w:rsid w:val="00850E22"/>
    <w:rsid w:val="00857DAB"/>
    <w:rsid w:val="008B2EB3"/>
    <w:rsid w:val="008B6A49"/>
    <w:rsid w:val="008D21D2"/>
    <w:rsid w:val="008E5901"/>
    <w:rsid w:val="00915CDE"/>
    <w:rsid w:val="009F205E"/>
    <w:rsid w:val="00AB3003"/>
    <w:rsid w:val="00AC5C45"/>
    <w:rsid w:val="00AF0934"/>
    <w:rsid w:val="00AF5E4C"/>
    <w:rsid w:val="00B0189C"/>
    <w:rsid w:val="00B97677"/>
    <w:rsid w:val="00CD6F8E"/>
    <w:rsid w:val="00CF337E"/>
    <w:rsid w:val="00D20A2D"/>
    <w:rsid w:val="00D30B9E"/>
    <w:rsid w:val="00D32299"/>
    <w:rsid w:val="00D37CC2"/>
    <w:rsid w:val="00DF48CB"/>
    <w:rsid w:val="00E72146"/>
    <w:rsid w:val="00E85628"/>
    <w:rsid w:val="00F41669"/>
    <w:rsid w:val="00F4531A"/>
    <w:rsid w:val="00F756A6"/>
    <w:rsid w:val="00FA778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67CF"/>
  <w15:docId w15:val="{8FEFBC46-D924-4C67-B765-C68B84D1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E85628"/>
    <w:pPr>
      <w:keepNext/>
      <w:pageBreakBefore/>
      <w:tabs>
        <w:tab w:val="left" w:pos="851"/>
      </w:tabs>
      <w:spacing w:before="240" w:after="120"/>
      <w:ind w:firstLine="567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85628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a0">
    <w:name w:val="Абзац"/>
    <w:basedOn w:val="a"/>
    <w:link w:val="a4"/>
    <w:qFormat/>
    <w:rsid w:val="00E85628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4">
    <w:name w:val="Абзац Знак"/>
    <w:link w:val="a0"/>
    <w:rsid w:val="00E85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E85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562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aliases w:val=" Знак, Знак6,Знак,Знак6, Знак14,имя файла"/>
    <w:basedOn w:val="a"/>
    <w:link w:val="a6"/>
    <w:uiPriority w:val="99"/>
    <w:unhideWhenUsed/>
    <w:rsid w:val="007C7CF3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6">
    <w:name w:val="Нижний колонтитул Знак"/>
    <w:aliases w:val=" Знак Знак, Знак6 Знак,Знак Знак,Знак6 Знак, Знак14 Знак,имя файла Знак"/>
    <w:basedOn w:val="a1"/>
    <w:link w:val="a5"/>
    <w:uiPriority w:val="99"/>
    <w:rsid w:val="007C7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Титульный"/>
    <w:basedOn w:val="a"/>
    <w:uiPriority w:val="99"/>
    <w:rsid w:val="007C7CF3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7">
    <w:name w:val="ТЕКСТ ГРАД"/>
    <w:basedOn w:val="a"/>
    <w:link w:val="a8"/>
    <w:qFormat/>
    <w:rsid w:val="007C7CF3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8">
    <w:name w:val="ТЕКСТ ГРАД Знак"/>
    <w:link w:val="a7"/>
    <w:rsid w:val="007C7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ООО  «Институт Территориального Планирования"/>
    <w:basedOn w:val="a"/>
    <w:link w:val="aa"/>
    <w:qFormat/>
    <w:rsid w:val="007C7CF3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a">
    <w:name w:val="ООО  «Институт Территориального Планирования Знак"/>
    <w:link w:val="a9"/>
    <w:rsid w:val="007C7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15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15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 Екатерина Павловна</dc:creator>
  <cp:lastModifiedBy>Татьяна Татьяна</cp:lastModifiedBy>
  <cp:revision>21</cp:revision>
  <dcterms:created xsi:type="dcterms:W3CDTF">2022-07-27T10:27:00Z</dcterms:created>
  <dcterms:modified xsi:type="dcterms:W3CDTF">2022-07-28T23:38:00Z</dcterms:modified>
</cp:coreProperties>
</file>