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1CEC2" w14:textId="77777777" w:rsidR="00F656A9" w:rsidRPr="00F656A9" w:rsidRDefault="004A77F0" w:rsidP="00F656A9">
      <w:pPr>
        <w:widowControl/>
        <w:ind w:firstLine="708"/>
        <w:rPr>
          <w:rFonts w:ascii="Times New Roman" w:eastAsia="Times New Roman" w:hAnsi="Times New Roman" w:cs="Times New Roman"/>
          <w:color w:val="auto"/>
          <w:sz w:val="22"/>
          <w:szCs w:val="22"/>
          <w:lang w:bidi="ar-SA"/>
        </w:rPr>
      </w:pPr>
      <w:r>
        <w:rPr>
          <w:rFonts w:ascii="Times New Roman" w:eastAsia="Times New Roman" w:hAnsi="Times New Roman" w:cs="Times New Roman"/>
          <w:color w:val="auto"/>
          <w:sz w:val="22"/>
          <w:szCs w:val="22"/>
          <w:lang w:bidi="ar-SA"/>
        </w:rPr>
        <w:t xml:space="preserve">                                                                                                    </w:t>
      </w:r>
      <w:r w:rsidR="00F656A9" w:rsidRPr="00F656A9">
        <w:rPr>
          <w:rFonts w:ascii="Times New Roman" w:eastAsia="Times New Roman" w:hAnsi="Times New Roman" w:cs="Times New Roman"/>
          <w:color w:val="auto"/>
          <w:sz w:val="22"/>
          <w:szCs w:val="22"/>
          <w:lang w:bidi="ar-SA"/>
        </w:rPr>
        <w:t xml:space="preserve">    Утвержден</w:t>
      </w:r>
    </w:p>
    <w:p w14:paraId="5955E0E3" w14:textId="77777777" w:rsidR="00F656A9" w:rsidRPr="00F656A9" w:rsidRDefault="00F656A9" w:rsidP="00F656A9">
      <w:pPr>
        <w:widowControl/>
        <w:ind w:firstLine="708"/>
        <w:rPr>
          <w:rFonts w:ascii="Times New Roman" w:eastAsia="Times New Roman" w:hAnsi="Times New Roman" w:cs="Times New Roman"/>
          <w:color w:val="auto"/>
          <w:sz w:val="22"/>
          <w:szCs w:val="22"/>
          <w:lang w:bidi="ar-SA"/>
        </w:rPr>
      </w:pPr>
      <w:r w:rsidRPr="00F656A9">
        <w:rPr>
          <w:rFonts w:ascii="Times New Roman" w:eastAsia="Times New Roman" w:hAnsi="Times New Roman" w:cs="Times New Roman"/>
          <w:color w:val="auto"/>
          <w:sz w:val="22"/>
          <w:szCs w:val="22"/>
          <w:lang w:bidi="ar-SA"/>
        </w:rPr>
        <w:t xml:space="preserve">                                                                                                         Решением Собрания </w:t>
      </w:r>
    </w:p>
    <w:p w14:paraId="4EA13A68" w14:textId="77777777" w:rsidR="00F656A9" w:rsidRPr="00F656A9" w:rsidRDefault="00F656A9" w:rsidP="00F656A9">
      <w:pPr>
        <w:widowControl/>
        <w:ind w:firstLine="708"/>
        <w:rPr>
          <w:rFonts w:ascii="Times New Roman" w:eastAsia="Times New Roman" w:hAnsi="Times New Roman" w:cs="Times New Roman"/>
          <w:color w:val="auto"/>
          <w:sz w:val="22"/>
          <w:szCs w:val="22"/>
          <w:lang w:bidi="ar-SA"/>
        </w:rPr>
      </w:pPr>
      <w:r w:rsidRPr="00F656A9">
        <w:rPr>
          <w:rFonts w:ascii="Times New Roman" w:eastAsia="Times New Roman" w:hAnsi="Times New Roman" w:cs="Times New Roman"/>
          <w:color w:val="auto"/>
          <w:sz w:val="22"/>
          <w:szCs w:val="22"/>
          <w:lang w:bidi="ar-SA"/>
        </w:rPr>
        <w:t xml:space="preserve">                                                                                                         Невельского городского </w:t>
      </w:r>
    </w:p>
    <w:p w14:paraId="1A4A8EBC" w14:textId="77777777" w:rsidR="00F656A9" w:rsidRPr="00F656A9" w:rsidRDefault="00F656A9" w:rsidP="00F656A9">
      <w:pPr>
        <w:widowControl/>
        <w:ind w:firstLine="708"/>
        <w:rPr>
          <w:rFonts w:ascii="Times New Roman" w:eastAsia="Times New Roman" w:hAnsi="Times New Roman" w:cs="Times New Roman"/>
          <w:color w:val="auto"/>
          <w:sz w:val="22"/>
          <w:szCs w:val="22"/>
          <w:lang w:bidi="ar-SA"/>
        </w:rPr>
      </w:pPr>
      <w:r w:rsidRPr="00F656A9">
        <w:rPr>
          <w:rFonts w:ascii="Times New Roman" w:eastAsia="Times New Roman" w:hAnsi="Times New Roman" w:cs="Times New Roman"/>
          <w:color w:val="auto"/>
          <w:sz w:val="22"/>
          <w:szCs w:val="22"/>
          <w:lang w:bidi="ar-SA"/>
        </w:rPr>
        <w:t xml:space="preserve">                                                                                                         округа                                   </w:t>
      </w:r>
    </w:p>
    <w:p w14:paraId="39528BCD" w14:textId="2C67CEAF" w:rsidR="00F656A9" w:rsidRPr="001C7B48" w:rsidRDefault="00F656A9" w:rsidP="00F656A9">
      <w:pPr>
        <w:autoSpaceDE w:val="0"/>
        <w:autoSpaceDN w:val="0"/>
        <w:rPr>
          <w:rFonts w:ascii="Times New Roman" w:eastAsia="Times New Roman" w:hAnsi="Times New Roman" w:cs="Times New Roman"/>
          <w:color w:val="auto"/>
          <w:sz w:val="28"/>
          <w:szCs w:val="28"/>
          <w:u w:val="single"/>
          <w:lang w:bidi="ar-SA"/>
        </w:rPr>
      </w:pPr>
      <w:r w:rsidRPr="00F656A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F656A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F656A9">
        <w:rPr>
          <w:rFonts w:ascii="Times New Roman" w:eastAsia="Times New Roman" w:hAnsi="Times New Roman" w:cs="Times New Roman"/>
          <w:color w:val="auto"/>
          <w:sz w:val="22"/>
          <w:szCs w:val="22"/>
          <w:lang w:bidi="ar-SA"/>
        </w:rPr>
        <w:t xml:space="preserve">   от «</w:t>
      </w:r>
      <w:proofErr w:type="gramStart"/>
      <w:r w:rsidR="001C7B48">
        <w:rPr>
          <w:rFonts w:ascii="Times New Roman" w:eastAsia="Times New Roman" w:hAnsi="Times New Roman" w:cs="Times New Roman"/>
          <w:color w:val="auto"/>
          <w:sz w:val="22"/>
          <w:szCs w:val="22"/>
          <w:u w:val="single"/>
          <w:lang w:bidi="ar-SA"/>
        </w:rPr>
        <w:t>16</w:t>
      </w:r>
      <w:r w:rsidRPr="00F656A9">
        <w:rPr>
          <w:rFonts w:ascii="Times New Roman" w:eastAsia="Times New Roman" w:hAnsi="Times New Roman" w:cs="Times New Roman"/>
          <w:color w:val="auto"/>
          <w:sz w:val="22"/>
          <w:szCs w:val="22"/>
          <w:lang w:bidi="ar-SA"/>
        </w:rPr>
        <w:t xml:space="preserve">» </w:t>
      </w:r>
      <w:r w:rsidR="001C7B48">
        <w:rPr>
          <w:rFonts w:ascii="Times New Roman" w:eastAsia="Times New Roman" w:hAnsi="Times New Roman" w:cs="Times New Roman"/>
          <w:color w:val="auto"/>
          <w:sz w:val="22"/>
          <w:szCs w:val="22"/>
          <w:u w:val="single"/>
          <w:lang w:bidi="ar-SA"/>
        </w:rPr>
        <w:t xml:space="preserve"> марта</w:t>
      </w:r>
      <w:proofErr w:type="gramEnd"/>
      <w:r w:rsidR="001C7B48">
        <w:rPr>
          <w:rFonts w:ascii="Times New Roman" w:eastAsia="Times New Roman" w:hAnsi="Times New Roman" w:cs="Times New Roman"/>
          <w:color w:val="auto"/>
          <w:sz w:val="22"/>
          <w:szCs w:val="22"/>
          <w:u w:val="single"/>
          <w:lang w:bidi="ar-SA"/>
        </w:rPr>
        <w:t xml:space="preserve"> </w:t>
      </w:r>
      <w:r w:rsidRPr="00F656A9">
        <w:rPr>
          <w:rFonts w:ascii="Times New Roman" w:eastAsia="Times New Roman" w:hAnsi="Times New Roman" w:cs="Times New Roman"/>
          <w:color w:val="auto"/>
          <w:sz w:val="22"/>
          <w:szCs w:val="22"/>
          <w:lang w:bidi="ar-SA"/>
        </w:rPr>
        <w:t xml:space="preserve"> 2021г. № </w:t>
      </w:r>
      <w:r w:rsidR="00D219E7">
        <w:rPr>
          <w:rFonts w:ascii="Times New Roman" w:eastAsia="Times New Roman" w:hAnsi="Times New Roman" w:cs="Times New Roman"/>
          <w:color w:val="auto"/>
          <w:sz w:val="22"/>
          <w:szCs w:val="22"/>
          <w:u w:val="single"/>
          <w:lang w:bidi="ar-SA"/>
        </w:rPr>
        <w:t>200</w:t>
      </w:r>
    </w:p>
    <w:p w14:paraId="2ECA1895" w14:textId="77777777" w:rsidR="00A009D2" w:rsidRDefault="00A009D2" w:rsidP="008936AA">
      <w:pPr>
        <w:pStyle w:val="a9"/>
        <w:jc w:val="center"/>
        <w:rPr>
          <w:rFonts w:ascii="Times New Roman" w:hAnsi="Times New Roman" w:cs="Times New Roman"/>
          <w:b/>
        </w:rPr>
      </w:pPr>
    </w:p>
    <w:p w14:paraId="1A1DCF31" w14:textId="77777777" w:rsidR="00A50406" w:rsidRDefault="00E76AA5" w:rsidP="008936AA">
      <w:pPr>
        <w:pStyle w:val="a9"/>
        <w:jc w:val="center"/>
        <w:rPr>
          <w:rFonts w:ascii="Times New Roman" w:hAnsi="Times New Roman" w:cs="Times New Roman"/>
          <w:b/>
        </w:rPr>
      </w:pPr>
      <w:r w:rsidRPr="00A50406">
        <w:rPr>
          <w:rFonts w:ascii="Times New Roman" w:hAnsi="Times New Roman" w:cs="Times New Roman"/>
          <w:b/>
        </w:rPr>
        <w:t xml:space="preserve">Порядок </w:t>
      </w:r>
    </w:p>
    <w:p w14:paraId="04A25416" w14:textId="77777777" w:rsidR="00954B5A" w:rsidRPr="00A50406" w:rsidRDefault="00E76AA5" w:rsidP="008936AA">
      <w:pPr>
        <w:pStyle w:val="a9"/>
        <w:jc w:val="center"/>
        <w:rPr>
          <w:rFonts w:ascii="Times New Roman" w:hAnsi="Times New Roman" w:cs="Times New Roman"/>
          <w:b/>
        </w:rPr>
      </w:pPr>
      <w:r w:rsidRPr="00A50406">
        <w:rPr>
          <w:rFonts w:ascii="Times New Roman" w:hAnsi="Times New Roman" w:cs="Times New Roman"/>
          <w:b/>
        </w:rPr>
        <w:t>выдвижения, внесения, обсуждения, рассмотрения инициативных</w:t>
      </w:r>
      <w:r w:rsidRPr="00A50406">
        <w:rPr>
          <w:rFonts w:ascii="Times New Roman" w:hAnsi="Times New Roman" w:cs="Times New Roman"/>
          <w:b/>
        </w:rPr>
        <w:br/>
        <w:t>проектов, проведения их конкурсного отбора</w:t>
      </w:r>
    </w:p>
    <w:p w14:paraId="628075D4" w14:textId="77777777" w:rsidR="00A50406" w:rsidRPr="00A50406" w:rsidRDefault="00A50406" w:rsidP="008936AA">
      <w:pPr>
        <w:pStyle w:val="a9"/>
        <w:jc w:val="both"/>
        <w:rPr>
          <w:rFonts w:ascii="Times New Roman" w:hAnsi="Times New Roman" w:cs="Times New Roman"/>
        </w:rPr>
      </w:pPr>
    </w:p>
    <w:p w14:paraId="75353BCD" w14:textId="77777777" w:rsidR="00954B5A" w:rsidRPr="003514D0" w:rsidRDefault="00E76AA5" w:rsidP="008936AA">
      <w:pPr>
        <w:pStyle w:val="a9"/>
        <w:jc w:val="center"/>
        <w:rPr>
          <w:rFonts w:ascii="Times New Roman" w:hAnsi="Times New Roman" w:cs="Times New Roman"/>
          <w:b/>
        </w:rPr>
      </w:pPr>
      <w:r w:rsidRPr="003514D0">
        <w:rPr>
          <w:rFonts w:ascii="Times New Roman" w:hAnsi="Times New Roman" w:cs="Times New Roman"/>
          <w:b/>
        </w:rPr>
        <w:t>Раздел 1. Общие положения</w:t>
      </w:r>
    </w:p>
    <w:p w14:paraId="164415FF" w14:textId="77777777" w:rsidR="00954B5A" w:rsidRPr="00A50406" w:rsidRDefault="00A50406" w:rsidP="008936AA">
      <w:pPr>
        <w:pStyle w:val="a9"/>
        <w:ind w:firstLine="708"/>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1.</w:t>
      </w:r>
      <w:r w:rsidR="00E76AA5" w:rsidRPr="00A50406">
        <w:rPr>
          <w:rFonts w:ascii="Times New Roman" w:hAnsi="Times New Roman" w:cs="Times New Roman"/>
        </w:rPr>
        <w:t>Настоящий</w:t>
      </w:r>
      <w:proofErr w:type="gramEnd"/>
      <w:r w:rsidR="00E76AA5" w:rsidRPr="00A50406">
        <w:rPr>
          <w:rFonts w:ascii="Times New Roman" w:hAnsi="Times New Roman" w:cs="Times New Roman"/>
        </w:rPr>
        <w:t xml:space="preserve"> Порядок выдвижения, внесения, обсуждения, рассмотрения инициативных проектов, а также проведения их конкурсного отбора (далее - Порядок) устанавливает общие положения, а также правила осуществления процедур по выдвижению, обсуждению, внесению, рассмотрению, инициативных проектов, про</w:t>
      </w:r>
      <w:r>
        <w:rPr>
          <w:rFonts w:ascii="Times New Roman" w:hAnsi="Times New Roman" w:cs="Times New Roman"/>
        </w:rPr>
        <w:t>ведению их конкурсного отбора в муниципальном образовании «Невельский городской округ».</w:t>
      </w:r>
    </w:p>
    <w:p w14:paraId="4D0C881D" w14:textId="77777777" w:rsidR="00954B5A" w:rsidRPr="00A50406" w:rsidRDefault="00A50406" w:rsidP="008936AA">
      <w:pPr>
        <w:pStyle w:val="a9"/>
        <w:ind w:firstLine="708"/>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2.</w:t>
      </w:r>
      <w:r w:rsidR="00E76AA5" w:rsidRPr="00A50406">
        <w:rPr>
          <w:rFonts w:ascii="Times New Roman" w:hAnsi="Times New Roman" w:cs="Times New Roman"/>
        </w:rPr>
        <w:t>Настоящий</w:t>
      </w:r>
      <w:proofErr w:type="gramEnd"/>
      <w:r w:rsidR="00E76AA5" w:rsidRPr="00A50406">
        <w:rPr>
          <w:rFonts w:ascii="Times New Roman" w:hAnsi="Times New Roman" w:cs="Times New Roman"/>
        </w:rPr>
        <w:t xml:space="preserve"> Порядок не применяется:</w:t>
      </w:r>
    </w:p>
    <w:p w14:paraId="74CEAE61"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1)</w:t>
      </w:r>
      <w:r w:rsidR="00A50406">
        <w:rPr>
          <w:rFonts w:ascii="Times New Roman" w:hAnsi="Times New Roman" w:cs="Times New Roman"/>
        </w:rPr>
        <w:t xml:space="preserve"> </w:t>
      </w:r>
      <w:r w:rsidR="00E76AA5" w:rsidRPr="00A50406">
        <w:rPr>
          <w:rFonts w:ascii="Times New Roman" w:hAnsi="Times New Roman" w:cs="Times New Roman"/>
        </w:rPr>
        <w:t>в отношении инициативных проектов, реализация которых осуществляется их инициаторами;</w:t>
      </w:r>
    </w:p>
    <w:p w14:paraId="3804A405"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2)</w:t>
      </w:r>
      <w:r w:rsidR="00A50406">
        <w:rPr>
          <w:rFonts w:ascii="Times New Roman" w:hAnsi="Times New Roman" w:cs="Times New Roman"/>
        </w:rPr>
        <w:t xml:space="preserve"> </w:t>
      </w:r>
      <w:r w:rsidR="00E76AA5" w:rsidRPr="00A50406">
        <w:rPr>
          <w:rFonts w:ascii="Times New Roman" w:hAnsi="Times New Roman" w:cs="Times New Roman"/>
        </w:rPr>
        <w:t xml:space="preserve">в случае предоставления инициатору из </w:t>
      </w:r>
      <w:r w:rsidR="00A50406">
        <w:rPr>
          <w:rFonts w:ascii="Times New Roman" w:hAnsi="Times New Roman" w:cs="Times New Roman"/>
        </w:rPr>
        <w:t xml:space="preserve">местного </w:t>
      </w:r>
      <w:r w:rsidR="00E76AA5" w:rsidRPr="00A50406">
        <w:rPr>
          <w:rFonts w:ascii="Times New Roman" w:hAnsi="Times New Roman" w:cs="Times New Roman"/>
        </w:rPr>
        <w:t xml:space="preserve">бюджета </w:t>
      </w:r>
      <w:r w:rsidR="00A50406">
        <w:rPr>
          <w:rFonts w:ascii="Times New Roman" w:hAnsi="Times New Roman" w:cs="Times New Roman"/>
        </w:rPr>
        <w:t xml:space="preserve">Невельского </w:t>
      </w:r>
      <w:r w:rsidR="00E76AA5" w:rsidRPr="00A50406">
        <w:rPr>
          <w:rFonts w:ascii="Times New Roman" w:hAnsi="Times New Roman" w:cs="Times New Roman"/>
        </w:rPr>
        <w:t xml:space="preserve">городского округа гранта на реализацию проекта, в том числе по результатам проводимого органами местного самоуправления </w:t>
      </w:r>
      <w:r w:rsidR="00A50406">
        <w:rPr>
          <w:rFonts w:ascii="Times New Roman" w:hAnsi="Times New Roman" w:cs="Times New Roman"/>
        </w:rPr>
        <w:t>муниципального образования «Невельский городской округ» конк</w:t>
      </w:r>
      <w:r w:rsidR="00E76AA5" w:rsidRPr="00A50406">
        <w:rPr>
          <w:rFonts w:ascii="Times New Roman" w:hAnsi="Times New Roman" w:cs="Times New Roman"/>
        </w:rPr>
        <w:t>урсного</w:t>
      </w:r>
      <w:r w:rsidR="00A50406">
        <w:rPr>
          <w:rFonts w:ascii="Times New Roman" w:hAnsi="Times New Roman" w:cs="Times New Roman"/>
        </w:rPr>
        <w:t xml:space="preserve"> </w:t>
      </w:r>
      <w:r w:rsidR="00E76AA5" w:rsidRPr="00A50406">
        <w:rPr>
          <w:rFonts w:ascii="Times New Roman" w:hAnsi="Times New Roman" w:cs="Times New Roman"/>
        </w:rPr>
        <w:t>отбора;</w:t>
      </w:r>
    </w:p>
    <w:p w14:paraId="25151322"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3)</w:t>
      </w:r>
      <w:r w:rsidR="00A50406">
        <w:rPr>
          <w:rFonts w:ascii="Times New Roman" w:hAnsi="Times New Roman" w:cs="Times New Roman"/>
        </w:rPr>
        <w:t xml:space="preserve"> </w:t>
      </w:r>
      <w:r w:rsidR="00E76AA5" w:rsidRPr="00A50406">
        <w:rPr>
          <w:rFonts w:ascii="Times New Roman" w:hAnsi="Times New Roman" w:cs="Times New Roman"/>
        </w:rPr>
        <w:t xml:space="preserve">в отношении инициативных проектов, выдвигаемых для получения финансовой поддержки за счет межбюджетных трансфертов из </w:t>
      </w:r>
      <w:r w:rsidR="00A50406">
        <w:rPr>
          <w:rFonts w:ascii="Times New Roman" w:hAnsi="Times New Roman" w:cs="Times New Roman"/>
        </w:rPr>
        <w:t xml:space="preserve">областного </w:t>
      </w:r>
      <w:r w:rsidR="00E76AA5" w:rsidRPr="00A50406">
        <w:rPr>
          <w:rFonts w:ascii="Times New Roman" w:hAnsi="Times New Roman" w:cs="Times New Roman"/>
        </w:rPr>
        <w:t xml:space="preserve">бюджета </w:t>
      </w:r>
      <w:r w:rsidR="00A50406">
        <w:rPr>
          <w:rFonts w:ascii="Times New Roman" w:hAnsi="Times New Roman" w:cs="Times New Roman"/>
        </w:rPr>
        <w:t>Сахалинской области</w:t>
      </w:r>
      <w:r w:rsidR="00E76AA5" w:rsidRPr="00A50406">
        <w:rPr>
          <w:rFonts w:ascii="Times New Roman" w:hAnsi="Times New Roman" w:cs="Times New Roman"/>
        </w:rPr>
        <w:t>.</w:t>
      </w:r>
    </w:p>
    <w:p w14:paraId="348BC57C" w14:textId="77777777" w:rsidR="00954B5A" w:rsidRPr="00A50406" w:rsidRDefault="00A50406" w:rsidP="008936AA">
      <w:pPr>
        <w:pStyle w:val="a9"/>
        <w:ind w:firstLine="708"/>
        <w:jc w:val="both"/>
        <w:rPr>
          <w:rFonts w:ascii="Times New Roman" w:hAnsi="Times New Roman" w:cs="Times New Roman"/>
        </w:rPr>
      </w:pPr>
      <w:r>
        <w:rPr>
          <w:rFonts w:ascii="Times New Roman" w:hAnsi="Times New Roman" w:cs="Times New Roman"/>
        </w:rPr>
        <w:t>1.</w:t>
      </w:r>
      <w:proofErr w:type="gramStart"/>
      <w:r>
        <w:rPr>
          <w:rFonts w:ascii="Times New Roman" w:hAnsi="Times New Roman" w:cs="Times New Roman"/>
        </w:rPr>
        <w:t>3.</w:t>
      </w:r>
      <w:r w:rsidR="00E76AA5" w:rsidRPr="00A50406">
        <w:rPr>
          <w:rFonts w:ascii="Times New Roman" w:hAnsi="Times New Roman" w:cs="Times New Roman"/>
        </w:rPr>
        <w:t>Основные</w:t>
      </w:r>
      <w:proofErr w:type="gramEnd"/>
      <w:r w:rsidR="00E76AA5" w:rsidRPr="00A50406">
        <w:rPr>
          <w:rFonts w:ascii="Times New Roman" w:hAnsi="Times New Roman" w:cs="Times New Roman"/>
        </w:rPr>
        <w:t xml:space="preserve"> понятия, используемые в настоящем Порядке:</w:t>
      </w:r>
    </w:p>
    <w:p w14:paraId="7124007C" w14:textId="4914C34F" w:rsidR="00954B5A" w:rsidRPr="00A50406" w:rsidRDefault="00A50406" w:rsidP="008936AA">
      <w:pPr>
        <w:pStyle w:val="a9"/>
        <w:ind w:firstLine="708"/>
        <w:jc w:val="both"/>
        <w:rPr>
          <w:rFonts w:ascii="Times New Roman" w:hAnsi="Times New Roman" w:cs="Times New Roman"/>
        </w:rPr>
      </w:pPr>
      <w:r>
        <w:rPr>
          <w:rFonts w:ascii="Times New Roman" w:hAnsi="Times New Roman" w:cs="Times New Roman"/>
        </w:rPr>
        <w:t xml:space="preserve">1) </w:t>
      </w:r>
      <w:r w:rsidR="00E76AA5" w:rsidRPr="00A50406">
        <w:rPr>
          <w:rFonts w:ascii="Times New Roman" w:hAnsi="Times New Roman" w:cs="Times New Roman"/>
        </w:rPr>
        <w:t xml:space="preserve">инициативные проекты - проекты, разработанные и выдвинутые в соответствии с настоящим Порядком инициаторами проектов в целях реализации имеющих приоритетное значение для жителей </w:t>
      </w:r>
      <w:r w:rsidR="00C26E08">
        <w:rPr>
          <w:rFonts w:ascii="Times New Roman" w:hAnsi="Times New Roman" w:cs="Times New Roman"/>
        </w:rPr>
        <w:t>муниципального образования «</w:t>
      </w:r>
      <w:r>
        <w:rPr>
          <w:rFonts w:ascii="Times New Roman" w:hAnsi="Times New Roman" w:cs="Times New Roman"/>
        </w:rPr>
        <w:t xml:space="preserve">Невельский городской округ» </w:t>
      </w:r>
      <w:r w:rsidR="00E76AA5" w:rsidRPr="00A50406">
        <w:rPr>
          <w:rFonts w:ascii="Times New Roman" w:hAnsi="Times New Roman" w:cs="Times New Roman"/>
        </w:rPr>
        <w:t xml:space="preserve">мероприятий по решению вопросов местного значения или иных вопросов, право </w:t>
      </w:r>
      <w:r w:rsidR="00E835AB" w:rsidRPr="00A50406">
        <w:rPr>
          <w:rFonts w:ascii="Times New Roman" w:hAnsi="Times New Roman" w:cs="Times New Roman"/>
        </w:rPr>
        <w:t>решения,</w:t>
      </w:r>
      <w:r w:rsidR="00E76AA5" w:rsidRPr="00A50406">
        <w:rPr>
          <w:rFonts w:ascii="Times New Roman" w:hAnsi="Times New Roman" w:cs="Times New Roman"/>
        </w:rPr>
        <w:t xml:space="preserve"> которых предоставлено органам местного самоуправления </w:t>
      </w:r>
      <w:r>
        <w:rPr>
          <w:rFonts w:ascii="Times New Roman" w:hAnsi="Times New Roman" w:cs="Times New Roman"/>
        </w:rPr>
        <w:t>муниципального образования «Невельский городской округ»</w:t>
      </w:r>
      <w:r w:rsidR="00E76AA5" w:rsidRPr="00A50406">
        <w:rPr>
          <w:rFonts w:ascii="Times New Roman" w:hAnsi="Times New Roman" w:cs="Times New Roman"/>
        </w:rPr>
        <w:t>;</w:t>
      </w:r>
    </w:p>
    <w:p w14:paraId="0D33781B" w14:textId="77777777" w:rsidR="00954B5A" w:rsidRPr="00A50406" w:rsidRDefault="006F5B90" w:rsidP="008936AA">
      <w:pPr>
        <w:pStyle w:val="a9"/>
        <w:ind w:firstLine="708"/>
        <w:jc w:val="both"/>
        <w:rPr>
          <w:rFonts w:ascii="Times New Roman" w:hAnsi="Times New Roman" w:cs="Times New Roman"/>
        </w:rPr>
      </w:pPr>
      <w:r>
        <w:rPr>
          <w:rFonts w:ascii="Times New Roman" w:hAnsi="Times New Roman" w:cs="Times New Roman"/>
        </w:rPr>
        <w:t xml:space="preserve">2) </w:t>
      </w:r>
      <w:r w:rsidR="00E76AA5" w:rsidRPr="00A50406">
        <w:rPr>
          <w:rFonts w:ascii="Times New Roman" w:hAnsi="Times New Roman" w:cs="Times New Roman"/>
        </w:rPr>
        <w:t xml:space="preserve">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w:t>
      </w:r>
      <w:r w:rsidR="00A73EAA">
        <w:rPr>
          <w:rFonts w:ascii="Times New Roman" w:hAnsi="Times New Roman" w:cs="Times New Roman"/>
        </w:rPr>
        <w:t xml:space="preserve">местный </w:t>
      </w:r>
      <w:r w:rsidR="00E76AA5" w:rsidRPr="00A50406">
        <w:rPr>
          <w:rFonts w:ascii="Times New Roman" w:hAnsi="Times New Roman" w:cs="Times New Roman"/>
        </w:rPr>
        <w:t xml:space="preserve">бюджет </w:t>
      </w:r>
      <w:r w:rsidR="00A73EAA">
        <w:rPr>
          <w:rFonts w:ascii="Times New Roman" w:hAnsi="Times New Roman" w:cs="Times New Roman"/>
        </w:rPr>
        <w:t xml:space="preserve">Невельского </w:t>
      </w:r>
      <w:r w:rsidR="00E76AA5" w:rsidRPr="00A50406">
        <w:rPr>
          <w:rFonts w:ascii="Times New Roman" w:hAnsi="Times New Roman" w:cs="Times New Roman"/>
        </w:rPr>
        <w:t>городского округа в целях реализации конкретных инициативных проектов;</w:t>
      </w:r>
    </w:p>
    <w:p w14:paraId="0A935C62" w14:textId="77777777" w:rsidR="00954B5A" w:rsidRPr="00A50406" w:rsidRDefault="006F5B90" w:rsidP="008936AA">
      <w:pPr>
        <w:pStyle w:val="a9"/>
        <w:ind w:firstLine="708"/>
        <w:jc w:val="both"/>
        <w:rPr>
          <w:rFonts w:ascii="Times New Roman" w:hAnsi="Times New Roman" w:cs="Times New Roman"/>
        </w:rPr>
      </w:pPr>
      <w:r>
        <w:rPr>
          <w:rFonts w:ascii="Times New Roman" w:hAnsi="Times New Roman" w:cs="Times New Roman"/>
        </w:rPr>
        <w:t xml:space="preserve">3) </w:t>
      </w:r>
      <w:r w:rsidR="00E76AA5" w:rsidRPr="00A50406">
        <w:rPr>
          <w:rFonts w:ascii="Times New Roman" w:hAnsi="Times New Roman" w:cs="Times New Roman"/>
        </w:rPr>
        <w:t xml:space="preserve">конкурсная комиссия - коллегиальный орган администрации </w:t>
      </w:r>
      <w:r w:rsidR="00A73EAA">
        <w:rPr>
          <w:rFonts w:ascii="Times New Roman" w:hAnsi="Times New Roman" w:cs="Times New Roman"/>
        </w:rPr>
        <w:t xml:space="preserve">Невельского </w:t>
      </w:r>
      <w:r w:rsidR="00E76AA5" w:rsidRPr="00A50406">
        <w:rPr>
          <w:rFonts w:ascii="Times New Roman" w:hAnsi="Times New Roman" w:cs="Times New Roman"/>
        </w:rPr>
        <w:t>городского округа, созданный в целях проведения конкурсного отбора инициативных проектов;</w:t>
      </w:r>
    </w:p>
    <w:p w14:paraId="524BD465" w14:textId="77777777" w:rsidR="00954B5A" w:rsidRPr="00A50406" w:rsidRDefault="006F5B90" w:rsidP="008936AA">
      <w:pPr>
        <w:pStyle w:val="a9"/>
        <w:ind w:firstLine="708"/>
        <w:jc w:val="both"/>
        <w:rPr>
          <w:rFonts w:ascii="Times New Roman" w:hAnsi="Times New Roman" w:cs="Times New Roman"/>
        </w:rPr>
      </w:pPr>
      <w:r>
        <w:rPr>
          <w:rFonts w:ascii="Times New Roman" w:hAnsi="Times New Roman" w:cs="Times New Roman"/>
        </w:rPr>
        <w:t xml:space="preserve">4) </w:t>
      </w:r>
      <w:r w:rsidR="00E76AA5" w:rsidRPr="00A50406">
        <w:rPr>
          <w:rFonts w:ascii="Times New Roman" w:hAnsi="Times New Roman" w:cs="Times New Roman"/>
        </w:rPr>
        <w:t>инициаторы проекта - физические, юридические лица, органы территориального общественного самоуправления, соответствующие требованиям, установленным законодательством об общих принципах организации местного самоуправления в Российской Федерации, а также настоящим Порядком;</w:t>
      </w:r>
    </w:p>
    <w:p w14:paraId="42201AC1" w14:textId="77777777" w:rsidR="00954B5A" w:rsidRDefault="006F5B90" w:rsidP="008936AA">
      <w:pPr>
        <w:pStyle w:val="a9"/>
        <w:ind w:firstLine="708"/>
        <w:jc w:val="both"/>
        <w:rPr>
          <w:rFonts w:ascii="Times New Roman" w:hAnsi="Times New Roman" w:cs="Times New Roman"/>
        </w:rPr>
      </w:pPr>
      <w:r>
        <w:rPr>
          <w:rFonts w:ascii="Times New Roman" w:hAnsi="Times New Roman" w:cs="Times New Roman"/>
        </w:rPr>
        <w:t xml:space="preserve">5) </w:t>
      </w:r>
      <w:r w:rsidR="00E76AA5" w:rsidRPr="00A50406">
        <w:rPr>
          <w:rFonts w:ascii="Times New Roman" w:hAnsi="Times New Roman" w:cs="Times New Roman"/>
        </w:rPr>
        <w:t>представитель инициативной группы - лицо, представляющее интересы инициативной группы по доверенности по вопросам обсуждения, внесения, рассмотрения инициативного проекта.</w:t>
      </w:r>
    </w:p>
    <w:p w14:paraId="64AF45D0" w14:textId="77777777" w:rsidR="006F5B90" w:rsidRPr="00A50406" w:rsidRDefault="006F5B90" w:rsidP="008936AA">
      <w:pPr>
        <w:pStyle w:val="a9"/>
        <w:ind w:firstLine="708"/>
        <w:jc w:val="both"/>
        <w:rPr>
          <w:rFonts w:ascii="Times New Roman" w:hAnsi="Times New Roman" w:cs="Times New Roman"/>
        </w:rPr>
      </w:pPr>
    </w:p>
    <w:p w14:paraId="33162563" w14:textId="77777777" w:rsidR="00954B5A" w:rsidRPr="006F5B90" w:rsidRDefault="00E76AA5" w:rsidP="008936AA">
      <w:pPr>
        <w:pStyle w:val="a9"/>
        <w:jc w:val="center"/>
        <w:rPr>
          <w:rFonts w:ascii="Times New Roman" w:hAnsi="Times New Roman" w:cs="Times New Roman"/>
          <w:b/>
        </w:rPr>
      </w:pPr>
      <w:r w:rsidRPr="006F5B90">
        <w:rPr>
          <w:rFonts w:ascii="Times New Roman" w:hAnsi="Times New Roman" w:cs="Times New Roman"/>
          <w:b/>
        </w:rPr>
        <w:t>Раздел 2. Выдвижение инициативных проектов</w:t>
      </w:r>
    </w:p>
    <w:p w14:paraId="73A52539" w14:textId="77777777" w:rsidR="00954B5A" w:rsidRPr="00A50406" w:rsidRDefault="00A73EAA" w:rsidP="008936AA">
      <w:pPr>
        <w:pStyle w:val="a9"/>
        <w:ind w:firstLine="708"/>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1.</w:t>
      </w:r>
      <w:r w:rsidR="00E76AA5" w:rsidRPr="00A50406">
        <w:rPr>
          <w:rFonts w:ascii="Times New Roman" w:hAnsi="Times New Roman" w:cs="Times New Roman"/>
        </w:rPr>
        <w:t>Выдвижение</w:t>
      </w:r>
      <w:proofErr w:type="gramEnd"/>
      <w:r w:rsidR="00E76AA5" w:rsidRPr="00A50406">
        <w:rPr>
          <w:rFonts w:ascii="Times New Roman" w:hAnsi="Times New Roman" w:cs="Times New Roman"/>
        </w:rPr>
        <w:t xml:space="preserve"> инициативных проектов осуществляется инициаторами проектов.</w:t>
      </w:r>
    </w:p>
    <w:p w14:paraId="2191E8E1" w14:textId="77777777" w:rsidR="00954B5A" w:rsidRPr="00A50406" w:rsidRDefault="00A73EAA" w:rsidP="008936AA">
      <w:pPr>
        <w:pStyle w:val="a9"/>
        <w:ind w:firstLine="708"/>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2.</w:t>
      </w:r>
      <w:r w:rsidR="00E76AA5" w:rsidRPr="00A50406">
        <w:rPr>
          <w:rFonts w:ascii="Times New Roman" w:hAnsi="Times New Roman" w:cs="Times New Roman"/>
        </w:rPr>
        <w:t>Инициаторами</w:t>
      </w:r>
      <w:proofErr w:type="gramEnd"/>
      <w:r w:rsidR="00E76AA5" w:rsidRPr="00A50406">
        <w:rPr>
          <w:rFonts w:ascii="Times New Roman" w:hAnsi="Times New Roman" w:cs="Times New Roman"/>
        </w:rPr>
        <w:t xml:space="preserve"> проектов могут выступать:</w:t>
      </w:r>
    </w:p>
    <w:p w14:paraId="759FCC3D"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lastRenderedPageBreak/>
        <w:t>1)</w:t>
      </w:r>
      <w:r w:rsidR="00A73EAA">
        <w:rPr>
          <w:rFonts w:ascii="Times New Roman" w:hAnsi="Times New Roman" w:cs="Times New Roman"/>
        </w:rPr>
        <w:t xml:space="preserve"> </w:t>
      </w:r>
      <w:r w:rsidR="00E76AA5" w:rsidRPr="00A50406">
        <w:rPr>
          <w:rFonts w:ascii="Times New Roman" w:hAnsi="Times New Roman" w:cs="Times New Roman"/>
        </w:rPr>
        <w:t xml:space="preserve">инициативная группа численностью не менее десяти граждан, достигших шестнадцатилетнего возраста и проживающих на территории </w:t>
      </w:r>
      <w:r w:rsidR="00A73EAA">
        <w:rPr>
          <w:rFonts w:ascii="Times New Roman" w:hAnsi="Times New Roman" w:cs="Times New Roman"/>
        </w:rPr>
        <w:t xml:space="preserve">муниципального образования «Невельский </w:t>
      </w:r>
      <w:r w:rsidR="00E76AA5" w:rsidRPr="00A50406">
        <w:rPr>
          <w:rFonts w:ascii="Times New Roman" w:hAnsi="Times New Roman" w:cs="Times New Roman"/>
        </w:rPr>
        <w:t>городско</w:t>
      </w:r>
      <w:r w:rsidR="00A73EAA">
        <w:rPr>
          <w:rFonts w:ascii="Times New Roman" w:hAnsi="Times New Roman" w:cs="Times New Roman"/>
        </w:rPr>
        <w:t>й</w:t>
      </w:r>
      <w:r w:rsidR="00E76AA5" w:rsidRPr="00A50406">
        <w:rPr>
          <w:rFonts w:ascii="Times New Roman" w:hAnsi="Times New Roman" w:cs="Times New Roman"/>
        </w:rPr>
        <w:t xml:space="preserve"> округ»;</w:t>
      </w:r>
    </w:p>
    <w:p w14:paraId="0E6B2B76" w14:textId="77777777" w:rsidR="00A73EA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2)</w:t>
      </w:r>
      <w:r w:rsidR="00A73EAA">
        <w:rPr>
          <w:rFonts w:ascii="Times New Roman" w:hAnsi="Times New Roman" w:cs="Times New Roman"/>
        </w:rPr>
        <w:t xml:space="preserve"> </w:t>
      </w:r>
      <w:r w:rsidR="00E76AA5" w:rsidRPr="00A50406">
        <w:rPr>
          <w:rFonts w:ascii="Times New Roman" w:hAnsi="Times New Roman" w:cs="Times New Roman"/>
        </w:rPr>
        <w:t xml:space="preserve">органы территориального общественного самоуправления, осуществляющие свою деятельность на территории </w:t>
      </w:r>
      <w:r w:rsidR="00A73EAA">
        <w:rPr>
          <w:rFonts w:ascii="Times New Roman" w:hAnsi="Times New Roman" w:cs="Times New Roman"/>
        </w:rPr>
        <w:t xml:space="preserve">муниципального образования «Невельский </w:t>
      </w:r>
      <w:r w:rsidR="00A73EAA" w:rsidRPr="00A50406">
        <w:rPr>
          <w:rFonts w:ascii="Times New Roman" w:hAnsi="Times New Roman" w:cs="Times New Roman"/>
        </w:rPr>
        <w:t>городско</w:t>
      </w:r>
      <w:r w:rsidR="00A73EAA">
        <w:rPr>
          <w:rFonts w:ascii="Times New Roman" w:hAnsi="Times New Roman" w:cs="Times New Roman"/>
        </w:rPr>
        <w:t>й</w:t>
      </w:r>
      <w:r w:rsidR="00A73EAA" w:rsidRPr="00A50406">
        <w:rPr>
          <w:rFonts w:ascii="Times New Roman" w:hAnsi="Times New Roman" w:cs="Times New Roman"/>
        </w:rPr>
        <w:t xml:space="preserve"> округ»;</w:t>
      </w:r>
    </w:p>
    <w:p w14:paraId="406F058A" w14:textId="77777777" w:rsidR="004C07D0" w:rsidRPr="00A50406" w:rsidRDefault="00653711" w:rsidP="008936AA">
      <w:pPr>
        <w:pStyle w:val="a9"/>
        <w:ind w:firstLine="708"/>
        <w:jc w:val="both"/>
        <w:rPr>
          <w:rFonts w:ascii="Times New Roman" w:hAnsi="Times New Roman" w:cs="Times New Roman"/>
        </w:rPr>
      </w:pPr>
      <w:r>
        <w:rPr>
          <w:rFonts w:ascii="Times New Roman" w:hAnsi="Times New Roman" w:cs="Times New Roman"/>
        </w:rPr>
        <w:t>3)</w:t>
      </w:r>
      <w:r w:rsidR="00A73EAA">
        <w:rPr>
          <w:rFonts w:ascii="Times New Roman" w:hAnsi="Times New Roman" w:cs="Times New Roman"/>
        </w:rPr>
        <w:t xml:space="preserve"> </w:t>
      </w:r>
      <w:r w:rsidR="00E76AA5" w:rsidRPr="00A50406">
        <w:rPr>
          <w:rFonts w:ascii="Times New Roman" w:hAnsi="Times New Roman" w:cs="Times New Roman"/>
        </w:rPr>
        <w:t xml:space="preserve">индивидуальные предприниматели, осуществляющие свою деятельность на территории </w:t>
      </w:r>
      <w:r w:rsidR="004C07D0">
        <w:rPr>
          <w:rFonts w:ascii="Times New Roman" w:hAnsi="Times New Roman" w:cs="Times New Roman"/>
        </w:rPr>
        <w:t xml:space="preserve">муниципального образования «Невельский </w:t>
      </w:r>
      <w:r w:rsidR="004C07D0" w:rsidRPr="00A50406">
        <w:rPr>
          <w:rFonts w:ascii="Times New Roman" w:hAnsi="Times New Roman" w:cs="Times New Roman"/>
        </w:rPr>
        <w:t>городско</w:t>
      </w:r>
      <w:r w:rsidR="004C07D0">
        <w:rPr>
          <w:rFonts w:ascii="Times New Roman" w:hAnsi="Times New Roman" w:cs="Times New Roman"/>
        </w:rPr>
        <w:t>й</w:t>
      </w:r>
      <w:r w:rsidR="004C07D0" w:rsidRPr="00A50406">
        <w:rPr>
          <w:rFonts w:ascii="Times New Roman" w:hAnsi="Times New Roman" w:cs="Times New Roman"/>
        </w:rPr>
        <w:t xml:space="preserve"> округ»;</w:t>
      </w:r>
    </w:p>
    <w:p w14:paraId="7E345765" w14:textId="77777777" w:rsidR="004C07D0" w:rsidRPr="00A50406" w:rsidRDefault="00653711" w:rsidP="008936AA">
      <w:pPr>
        <w:pStyle w:val="a9"/>
        <w:ind w:firstLine="708"/>
        <w:jc w:val="both"/>
        <w:rPr>
          <w:rFonts w:ascii="Times New Roman" w:hAnsi="Times New Roman" w:cs="Times New Roman"/>
        </w:rPr>
      </w:pPr>
      <w:r>
        <w:rPr>
          <w:rFonts w:ascii="Times New Roman" w:hAnsi="Times New Roman" w:cs="Times New Roman"/>
        </w:rPr>
        <w:t>4)</w:t>
      </w:r>
      <w:r w:rsidR="004C07D0">
        <w:rPr>
          <w:rFonts w:ascii="Times New Roman" w:hAnsi="Times New Roman" w:cs="Times New Roman"/>
        </w:rPr>
        <w:t xml:space="preserve"> </w:t>
      </w:r>
      <w:r w:rsidR="00E76AA5" w:rsidRPr="00A50406">
        <w:rPr>
          <w:rFonts w:ascii="Times New Roman" w:hAnsi="Times New Roman" w:cs="Times New Roman"/>
        </w:rPr>
        <w:t xml:space="preserve">юридические лица, осуществляющие свою деятельность на территории </w:t>
      </w:r>
      <w:r w:rsidR="004C07D0">
        <w:rPr>
          <w:rFonts w:ascii="Times New Roman" w:hAnsi="Times New Roman" w:cs="Times New Roman"/>
        </w:rPr>
        <w:t xml:space="preserve">муниципального образования «Невельский </w:t>
      </w:r>
      <w:r w:rsidR="004C07D0" w:rsidRPr="00A50406">
        <w:rPr>
          <w:rFonts w:ascii="Times New Roman" w:hAnsi="Times New Roman" w:cs="Times New Roman"/>
        </w:rPr>
        <w:t>городско</w:t>
      </w:r>
      <w:r w:rsidR="004C07D0">
        <w:rPr>
          <w:rFonts w:ascii="Times New Roman" w:hAnsi="Times New Roman" w:cs="Times New Roman"/>
        </w:rPr>
        <w:t>й</w:t>
      </w:r>
      <w:r w:rsidR="004C07D0" w:rsidRPr="00A50406">
        <w:rPr>
          <w:rFonts w:ascii="Times New Roman" w:hAnsi="Times New Roman" w:cs="Times New Roman"/>
        </w:rPr>
        <w:t xml:space="preserve"> округ»;</w:t>
      </w:r>
    </w:p>
    <w:p w14:paraId="3909BCD8" w14:textId="77777777" w:rsidR="00954B5A" w:rsidRDefault="00A056E1" w:rsidP="008936AA">
      <w:pPr>
        <w:pStyle w:val="a9"/>
        <w:ind w:firstLine="708"/>
        <w:jc w:val="both"/>
        <w:rPr>
          <w:rFonts w:ascii="Times New Roman" w:hAnsi="Times New Roman" w:cs="Times New Roman"/>
        </w:rPr>
      </w:pPr>
      <w:r>
        <w:rPr>
          <w:rFonts w:ascii="Times New Roman" w:hAnsi="Times New Roman" w:cs="Times New Roman"/>
        </w:rPr>
        <w:t>2.</w:t>
      </w:r>
      <w:proofErr w:type="gramStart"/>
      <w:r>
        <w:rPr>
          <w:rFonts w:ascii="Times New Roman" w:hAnsi="Times New Roman" w:cs="Times New Roman"/>
        </w:rPr>
        <w:t>3.</w:t>
      </w:r>
      <w:r w:rsidR="00E76AA5" w:rsidRPr="00A50406">
        <w:rPr>
          <w:rFonts w:ascii="Times New Roman" w:hAnsi="Times New Roman" w:cs="Times New Roman"/>
        </w:rPr>
        <w:t>Инициативные</w:t>
      </w:r>
      <w:proofErr w:type="gramEnd"/>
      <w:r w:rsidR="00E76AA5" w:rsidRPr="00A50406">
        <w:rPr>
          <w:rFonts w:ascii="Times New Roman" w:hAnsi="Times New Roman" w:cs="Times New Roman"/>
        </w:rPr>
        <w:t xml:space="preserve"> проекты, выдвигаемые инициаторами проектов, составляются по форме согласно приложению № 1 к настоящему Порядку.</w:t>
      </w:r>
    </w:p>
    <w:p w14:paraId="459E8DC0" w14:textId="77777777" w:rsidR="00A73EAA" w:rsidRDefault="00A73EAA" w:rsidP="008936AA">
      <w:pPr>
        <w:pStyle w:val="a9"/>
        <w:jc w:val="both"/>
        <w:rPr>
          <w:rFonts w:ascii="Times New Roman" w:hAnsi="Times New Roman" w:cs="Times New Roman"/>
        </w:rPr>
      </w:pPr>
    </w:p>
    <w:p w14:paraId="6EB0CC13" w14:textId="77777777" w:rsidR="00954B5A" w:rsidRPr="004C07D0" w:rsidRDefault="00E76AA5" w:rsidP="008936AA">
      <w:pPr>
        <w:pStyle w:val="a9"/>
        <w:jc w:val="center"/>
        <w:rPr>
          <w:rFonts w:ascii="Times New Roman" w:hAnsi="Times New Roman" w:cs="Times New Roman"/>
          <w:b/>
        </w:rPr>
      </w:pPr>
      <w:r w:rsidRPr="004C07D0">
        <w:rPr>
          <w:rFonts w:ascii="Times New Roman" w:hAnsi="Times New Roman" w:cs="Times New Roman"/>
          <w:b/>
        </w:rPr>
        <w:t>Раздел 3. Обсуждение инициативных проектов</w:t>
      </w:r>
    </w:p>
    <w:p w14:paraId="0F91E021"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1.</w:t>
      </w:r>
      <w:r w:rsidR="00E76AA5" w:rsidRPr="00A50406">
        <w:rPr>
          <w:rFonts w:ascii="Times New Roman" w:hAnsi="Times New Roman" w:cs="Times New Roman"/>
        </w:rPr>
        <w:t>Инициативный</w:t>
      </w:r>
      <w:proofErr w:type="gramEnd"/>
      <w:r w:rsidR="00E76AA5" w:rsidRPr="00A50406">
        <w:rPr>
          <w:rFonts w:ascii="Times New Roman" w:hAnsi="Times New Roman" w:cs="Times New Roman"/>
        </w:rPr>
        <w:t xml:space="preserve"> проект до внесения в администрацию </w:t>
      </w:r>
      <w:r>
        <w:rPr>
          <w:rFonts w:ascii="Times New Roman" w:hAnsi="Times New Roman" w:cs="Times New Roman"/>
        </w:rPr>
        <w:t xml:space="preserve">Невельского </w:t>
      </w:r>
      <w:r w:rsidR="00E76AA5" w:rsidRPr="00A50406">
        <w:rPr>
          <w:rFonts w:ascii="Times New Roman" w:hAnsi="Times New Roman" w:cs="Times New Roman"/>
        </w:rPr>
        <w:t xml:space="preserve">городского округа (далее - администрация) подлежит рассмотрению, обсуждению, определению его соответствия интересам жителей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w:t>
      </w:r>
      <w:r w:rsidR="00E76AA5" w:rsidRPr="00A50406">
        <w:rPr>
          <w:rFonts w:ascii="Times New Roman" w:hAnsi="Times New Roman" w:cs="Times New Roman"/>
        </w:rPr>
        <w:t>, целесообразности его реализации для принятия решения о его поддержке:</w:t>
      </w:r>
    </w:p>
    <w:p w14:paraId="6A5002C4"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 xml:space="preserve">- </w:t>
      </w:r>
      <w:r w:rsidR="00E76AA5" w:rsidRPr="00A50406">
        <w:rPr>
          <w:rFonts w:ascii="Times New Roman" w:hAnsi="Times New Roman" w:cs="Times New Roman"/>
        </w:rPr>
        <w:t>на собрании или конференции граждан;</w:t>
      </w:r>
    </w:p>
    <w:p w14:paraId="1A86FC90"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 xml:space="preserve">- </w:t>
      </w:r>
      <w:r w:rsidR="00E76AA5" w:rsidRPr="00A50406">
        <w:rPr>
          <w:rFonts w:ascii="Times New Roman" w:hAnsi="Times New Roman" w:cs="Times New Roman"/>
        </w:rPr>
        <w:t>на собрании или конференции граждан по вопросам осуществления территориального общественного самоуправления (в случае, если инициатором проекта выступают органы территориального общественного самоуправления);</w:t>
      </w:r>
    </w:p>
    <w:p w14:paraId="4793CE3E"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 xml:space="preserve">- </w:t>
      </w:r>
      <w:r w:rsidR="00E76AA5" w:rsidRPr="00A50406">
        <w:rPr>
          <w:rFonts w:ascii="Times New Roman" w:hAnsi="Times New Roman" w:cs="Times New Roman"/>
        </w:rPr>
        <w:t>путем опроса граждан, сбора их подписей (за исключением случаев, когда инициаторами проекта выступают индивидуальные предприниматели и (или) юридические лица).</w:t>
      </w:r>
    </w:p>
    <w:p w14:paraId="0C5C07A1"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2.</w:t>
      </w:r>
      <w:r w:rsidR="00E76AA5" w:rsidRPr="00A50406">
        <w:rPr>
          <w:rFonts w:ascii="Times New Roman" w:hAnsi="Times New Roman" w:cs="Times New Roman"/>
        </w:rPr>
        <w:t>Возможно</w:t>
      </w:r>
      <w:proofErr w:type="gramEnd"/>
      <w:r w:rsidR="00E76AA5" w:rsidRPr="00A50406">
        <w:rPr>
          <w:rFonts w:ascii="Times New Roman" w:hAnsi="Times New Roman" w:cs="Times New Roman"/>
        </w:rPr>
        <w:t xml:space="preserve"> рассмотрение нескольких инициативных проектов на одном собрании, на одной конференции граждан или при проведении одного опроса граждан.</w:t>
      </w:r>
    </w:p>
    <w:p w14:paraId="419D5C91"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3.</w:t>
      </w:r>
      <w:proofErr w:type="gramStart"/>
      <w:r>
        <w:rPr>
          <w:rFonts w:ascii="Times New Roman" w:hAnsi="Times New Roman" w:cs="Times New Roman"/>
        </w:rPr>
        <w:t>3.</w:t>
      </w:r>
      <w:r w:rsidR="00E76AA5" w:rsidRPr="00A50406">
        <w:rPr>
          <w:rFonts w:ascii="Times New Roman" w:hAnsi="Times New Roman" w:cs="Times New Roman"/>
        </w:rPr>
        <w:t>Проведение</w:t>
      </w:r>
      <w:proofErr w:type="gramEnd"/>
      <w:r w:rsidR="00E76AA5" w:rsidRPr="00A50406">
        <w:rPr>
          <w:rFonts w:ascii="Times New Roman" w:hAnsi="Times New Roman" w:cs="Times New Roman"/>
        </w:rPr>
        <w:t xml:space="preserve"> собрания, конференции и опроса граждан, сбор их подписей осуществляются в соответствии с законодательством об общих принципах</w:t>
      </w:r>
      <w:r>
        <w:rPr>
          <w:rFonts w:ascii="Times New Roman" w:hAnsi="Times New Roman" w:cs="Times New Roman"/>
        </w:rPr>
        <w:t xml:space="preserve"> </w:t>
      </w:r>
      <w:r w:rsidR="00E76AA5" w:rsidRPr="00A50406">
        <w:rPr>
          <w:rFonts w:ascii="Times New Roman" w:hAnsi="Times New Roman" w:cs="Times New Roman"/>
        </w:rPr>
        <w:t xml:space="preserve">организации местного самоуправления в Российской Федерации, Уставом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 р</w:t>
      </w:r>
      <w:r w:rsidR="00E76AA5" w:rsidRPr="00A50406">
        <w:rPr>
          <w:rFonts w:ascii="Times New Roman" w:hAnsi="Times New Roman" w:cs="Times New Roman"/>
        </w:rPr>
        <w:t xml:space="preserve">ешениями </w:t>
      </w:r>
      <w:r>
        <w:rPr>
          <w:rFonts w:ascii="Times New Roman" w:hAnsi="Times New Roman" w:cs="Times New Roman"/>
        </w:rPr>
        <w:t>Собрания Невельского городского округа</w:t>
      </w:r>
      <w:r w:rsidR="00E76AA5" w:rsidRPr="00A50406">
        <w:rPr>
          <w:rFonts w:ascii="Times New Roman" w:hAnsi="Times New Roman" w:cs="Times New Roman"/>
        </w:rPr>
        <w:t>.</w:t>
      </w:r>
    </w:p>
    <w:p w14:paraId="4CF4FF8A" w14:textId="77777777" w:rsidR="004C07D0" w:rsidRDefault="004C07D0" w:rsidP="008936AA">
      <w:pPr>
        <w:pStyle w:val="a9"/>
        <w:jc w:val="both"/>
        <w:rPr>
          <w:rFonts w:ascii="Times New Roman" w:hAnsi="Times New Roman" w:cs="Times New Roman"/>
        </w:rPr>
      </w:pPr>
    </w:p>
    <w:p w14:paraId="6DFC3B4E" w14:textId="77777777" w:rsidR="00954B5A" w:rsidRPr="004C07D0" w:rsidRDefault="00E76AA5" w:rsidP="008936AA">
      <w:pPr>
        <w:pStyle w:val="a9"/>
        <w:jc w:val="center"/>
        <w:rPr>
          <w:rFonts w:ascii="Times New Roman" w:hAnsi="Times New Roman" w:cs="Times New Roman"/>
          <w:b/>
        </w:rPr>
      </w:pPr>
      <w:r w:rsidRPr="004C07D0">
        <w:rPr>
          <w:rFonts w:ascii="Times New Roman" w:hAnsi="Times New Roman" w:cs="Times New Roman"/>
          <w:b/>
        </w:rPr>
        <w:t>Раздел 4. Внесение инициативных проектов</w:t>
      </w:r>
    </w:p>
    <w:p w14:paraId="007C07F1"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1.</w:t>
      </w:r>
      <w:r w:rsidR="00E76AA5" w:rsidRPr="00A50406">
        <w:rPr>
          <w:rFonts w:ascii="Times New Roman" w:hAnsi="Times New Roman" w:cs="Times New Roman"/>
        </w:rPr>
        <w:t>Инициативные</w:t>
      </w:r>
      <w:proofErr w:type="gramEnd"/>
      <w:r w:rsidR="00E76AA5" w:rsidRPr="00A50406">
        <w:rPr>
          <w:rFonts w:ascii="Times New Roman" w:hAnsi="Times New Roman" w:cs="Times New Roman"/>
        </w:rPr>
        <w:t xml:space="preserve"> проекты вносятся в администрацию инициаторами проектов </w:t>
      </w:r>
      <w:r w:rsidR="00E76AA5" w:rsidRPr="00E835AB">
        <w:rPr>
          <w:rFonts w:ascii="Times New Roman" w:hAnsi="Times New Roman" w:cs="Times New Roman"/>
        </w:rPr>
        <w:t xml:space="preserve">с 1 по 5 число каждого месяца с ноября по апрель. </w:t>
      </w:r>
      <w:r w:rsidR="00E76AA5" w:rsidRPr="00A50406">
        <w:rPr>
          <w:rFonts w:ascii="Times New Roman" w:hAnsi="Times New Roman" w:cs="Times New Roman"/>
        </w:rPr>
        <w:t>Проекты, внесенные в администрацию за пределами указанного срока, не рассматриваются и подлежат возврату инициаторам проекта.</w:t>
      </w:r>
    </w:p>
    <w:p w14:paraId="31494B8B" w14:textId="77777777" w:rsidR="004C07D0" w:rsidRDefault="004C07D0" w:rsidP="008936AA">
      <w:pPr>
        <w:pStyle w:val="a9"/>
        <w:ind w:firstLine="708"/>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2.</w:t>
      </w:r>
      <w:r w:rsidR="00E76AA5" w:rsidRPr="00A50406">
        <w:rPr>
          <w:rFonts w:ascii="Times New Roman" w:hAnsi="Times New Roman" w:cs="Times New Roman"/>
        </w:rPr>
        <w:t>Внесение</w:t>
      </w:r>
      <w:proofErr w:type="gramEnd"/>
      <w:r w:rsidR="00E76AA5" w:rsidRPr="00A50406">
        <w:rPr>
          <w:rFonts w:ascii="Times New Roman" w:hAnsi="Times New Roman" w:cs="Times New Roman"/>
        </w:rPr>
        <w:t xml:space="preserve"> инициативного проекта осуществляется инициатором проекта (представителем инициативной группы) путем направления в администрацию инициативного проекта, составленного по форме согласно приложению № 1 к настоящему Порядку, протокола собрания или конференции граждан, результатов опроса граждан и (или) подписных листов, подтверждающих поддержку инициативного проекта жителями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w:t>
      </w:r>
    </w:p>
    <w:p w14:paraId="63E3E6AA" w14:textId="77777777" w:rsidR="00954B5A" w:rsidRPr="00A50406" w:rsidRDefault="00E76AA5" w:rsidP="008936AA">
      <w:pPr>
        <w:pStyle w:val="a9"/>
        <w:ind w:firstLine="708"/>
        <w:jc w:val="both"/>
        <w:rPr>
          <w:rFonts w:ascii="Times New Roman" w:hAnsi="Times New Roman" w:cs="Times New Roman"/>
        </w:rPr>
      </w:pPr>
      <w:r w:rsidRPr="00A50406">
        <w:rPr>
          <w:rFonts w:ascii="Times New Roman" w:hAnsi="Times New Roman" w:cs="Times New Roman"/>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2 к настоящему Порядку.</w:t>
      </w:r>
    </w:p>
    <w:p w14:paraId="391504ED"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3.</w:t>
      </w:r>
      <w:r w:rsidR="00E76AA5" w:rsidRPr="00A50406">
        <w:rPr>
          <w:rFonts w:ascii="Times New Roman" w:hAnsi="Times New Roman" w:cs="Times New Roman"/>
        </w:rPr>
        <w:t>Информация</w:t>
      </w:r>
      <w:proofErr w:type="gramEnd"/>
      <w:r w:rsidR="00E76AA5" w:rsidRPr="00A50406">
        <w:rPr>
          <w:rFonts w:ascii="Times New Roman" w:hAnsi="Times New Roman" w:cs="Times New Roman"/>
        </w:rPr>
        <w:t xml:space="preserve"> о внесении инициативного проекта в администрацию подлежит опубликованию (обнародованию) и размещению на официальном сайте администрации </w:t>
      </w:r>
      <w:r w:rsidR="007461B8">
        <w:rPr>
          <w:rFonts w:ascii="Times New Roman" w:hAnsi="Times New Roman" w:cs="Times New Roman"/>
        </w:rPr>
        <w:t xml:space="preserve">Невельского городского округа </w:t>
      </w:r>
      <w:r w:rsidR="00E76AA5" w:rsidRPr="00A50406">
        <w:rPr>
          <w:rFonts w:ascii="Times New Roman" w:hAnsi="Times New Roman" w:cs="Times New Roman"/>
        </w:rPr>
        <w:t xml:space="preserve">в сети Интернет в разделе «Инициативные проекты» в течение трех рабочих дней со дня внесения инициативного проекта в администрацию и должна содержать сведения, указанные в приложении № 1 к Порядку (за исключением </w:t>
      </w:r>
      <w:r w:rsidR="00E76AA5" w:rsidRPr="00A50406">
        <w:rPr>
          <w:rFonts w:ascii="Times New Roman" w:hAnsi="Times New Roman" w:cs="Times New Roman"/>
        </w:rPr>
        <w:lastRenderedPageBreak/>
        <w:t>пунктов 2 и 5 дополнительной информации к приложению), а также сведения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766ACF50" w14:textId="77777777" w:rsidR="00954B5A" w:rsidRDefault="004C07D0" w:rsidP="008936AA">
      <w:pPr>
        <w:pStyle w:val="a9"/>
        <w:ind w:firstLine="708"/>
        <w:jc w:val="both"/>
        <w:rPr>
          <w:rFonts w:ascii="Times New Roman" w:hAnsi="Times New Roman" w:cs="Times New Roman"/>
        </w:rPr>
      </w:pPr>
      <w:r>
        <w:rPr>
          <w:rFonts w:ascii="Times New Roman" w:hAnsi="Times New Roman" w:cs="Times New Roman"/>
        </w:rPr>
        <w:t>4.</w:t>
      </w:r>
      <w:proofErr w:type="gramStart"/>
      <w:r>
        <w:rPr>
          <w:rFonts w:ascii="Times New Roman" w:hAnsi="Times New Roman" w:cs="Times New Roman"/>
        </w:rPr>
        <w:t>4.</w:t>
      </w:r>
      <w:r w:rsidR="00E76AA5" w:rsidRPr="00A50406">
        <w:rPr>
          <w:rFonts w:ascii="Times New Roman" w:hAnsi="Times New Roman" w:cs="Times New Roman"/>
        </w:rPr>
        <w:t>Свои</w:t>
      </w:r>
      <w:proofErr w:type="gramEnd"/>
      <w:r w:rsidR="00E76AA5" w:rsidRPr="00A50406">
        <w:rPr>
          <w:rFonts w:ascii="Times New Roman" w:hAnsi="Times New Roman" w:cs="Times New Roman"/>
        </w:rPr>
        <w:t xml:space="preserve"> замечания и предложения вправе направлять жители</w:t>
      </w:r>
      <w:r w:rsidRPr="004C07D0">
        <w:rPr>
          <w:rFonts w:ascii="Times New Roman" w:hAnsi="Times New Roman" w:cs="Times New Roman"/>
        </w:rPr>
        <w:t xml:space="preserve">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w:t>
      </w:r>
      <w:r w:rsidR="00E76AA5" w:rsidRPr="00A50406">
        <w:rPr>
          <w:rFonts w:ascii="Times New Roman" w:hAnsi="Times New Roman" w:cs="Times New Roman"/>
        </w:rPr>
        <w:t>, достигшие шестнадцатилетнего возраста.</w:t>
      </w:r>
    </w:p>
    <w:p w14:paraId="7AA01A62" w14:textId="77777777" w:rsidR="00653711" w:rsidRPr="00A50406" w:rsidRDefault="00653711" w:rsidP="008936AA">
      <w:pPr>
        <w:pStyle w:val="a9"/>
        <w:ind w:firstLine="708"/>
        <w:jc w:val="both"/>
        <w:rPr>
          <w:rFonts w:ascii="Times New Roman" w:hAnsi="Times New Roman" w:cs="Times New Roman"/>
        </w:rPr>
      </w:pPr>
    </w:p>
    <w:p w14:paraId="6B211836" w14:textId="77777777" w:rsidR="00954B5A" w:rsidRPr="004C07D0" w:rsidRDefault="00E76AA5" w:rsidP="008936AA">
      <w:pPr>
        <w:pStyle w:val="a9"/>
        <w:jc w:val="center"/>
        <w:rPr>
          <w:rFonts w:ascii="Times New Roman" w:hAnsi="Times New Roman" w:cs="Times New Roman"/>
          <w:b/>
        </w:rPr>
      </w:pPr>
      <w:r w:rsidRPr="004C07D0">
        <w:rPr>
          <w:rFonts w:ascii="Times New Roman" w:hAnsi="Times New Roman" w:cs="Times New Roman"/>
          <w:b/>
        </w:rPr>
        <w:t>Раздел 5. Рассмотрение инициативных проектов</w:t>
      </w:r>
    </w:p>
    <w:p w14:paraId="6FAABE22"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1.</w:t>
      </w:r>
      <w:r w:rsidR="00E76AA5" w:rsidRPr="00A50406">
        <w:rPr>
          <w:rFonts w:ascii="Times New Roman" w:hAnsi="Times New Roman" w:cs="Times New Roman"/>
        </w:rPr>
        <w:t>Инициативный</w:t>
      </w:r>
      <w:proofErr w:type="gramEnd"/>
      <w:r w:rsidR="00E76AA5" w:rsidRPr="00A50406">
        <w:rPr>
          <w:rFonts w:ascii="Times New Roman" w:hAnsi="Times New Roman" w:cs="Times New Roman"/>
        </w:rPr>
        <w:t xml:space="preserve"> проект, внесенный в администрацию, подлежит обязательному рассмотрению в течение 30 дней со дня его внесения на соответствие требованиям, установленным разделами 2, 3, 4 настоящего Порядка.</w:t>
      </w:r>
    </w:p>
    <w:p w14:paraId="044D1B90"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5.2.</w:t>
      </w:r>
      <w:r w:rsidR="00E76AA5" w:rsidRPr="00A50406">
        <w:rPr>
          <w:rFonts w:ascii="Times New Roman" w:hAnsi="Times New Roman" w:cs="Times New Roman"/>
        </w:rPr>
        <w:t>В случае если в администрацию внесено 2 и более инициативных проекта,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инициатора проекта.</w:t>
      </w:r>
    </w:p>
    <w:p w14:paraId="1D270482"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3.</w:t>
      </w:r>
      <w:r w:rsidR="00E76AA5" w:rsidRPr="00A50406">
        <w:rPr>
          <w:rFonts w:ascii="Times New Roman" w:hAnsi="Times New Roman" w:cs="Times New Roman"/>
        </w:rPr>
        <w:t>Администрация</w:t>
      </w:r>
      <w:proofErr w:type="gramEnd"/>
      <w:r w:rsidR="00E76AA5" w:rsidRPr="00A50406">
        <w:rPr>
          <w:rFonts w:ascii="Times New Roman" w:hAnsi="Times New Roman" w:cs="Times New Roman"/>
        </w:rPr>
        <w:t xml:space="preserve"> по результатам рассмотрения инициативного проекта, в том числе проведенного конкурсного отбора, принимает одно из следующих решений:</w:t>
      </w:r>
    </w:p>
    <w:p w14:paraId="7CE4B49B" w14:textId="77777777" w:rsidR="00954B5A" w:rsidRPr="00A50406" w:rsidRDefault="004C07D0" w:rsidP="008936AA">
      <w:pPr>
        <w:pStyle w:val="a9"/>
        <w:ind w:firstLine="708"/>
        <w:jc w:val="both"/>
        <w:rPr>
          <w:rFonts w:ascii="Times New Roman" w:hAnsi="Times New Roman" w:cs="Times New Roman"/>
        </w:rPr>
      </w:pPr>
      <w:r>
        <w:rPr>
          <w:rFonts w:ascii="Times New Roman" w:hAnsi="Times New Roman" w:cs="Times New Roman"/>
        </w:rPr>
        <w:t xml:space="preserve">1) </w:t>
      </w:r>
      <w:r w:rsidR="00E76AA5" w:rsidRPr="00A50406">
        <w:rPr>
          <w:rFonts w:ascii="Times New Roman" w:hAnsi="Times New Roman" w:cs="Times New Roman"/>
        </w:rPr>
        <w:t>поддержать инициативный проект и продолжить работу над ним в пределах бюджетных ассигнований, предусмотренных решением о местном бюджете</w:t>
      </w:r>
      <w:r>
        <w:rPr>
          <w:rFonts w:ascii="Times New Roman" w:hAnsi="Times New Roman" w:cs="Times New Roman"/>
        </w:rPr>
        <w:t xml:space="preserve"> Невельского городского округа</w:t>
      </w:r>
      <w:r w:rsidR="00E76AA5" w:rsidRPr="00A50406">
        <w:rPr>
          <w:rFonts w:ascii="Times New Roman" w:hAnsi="Times New Roman" w:cs="Times New Roman"/>
        </w:rPr>
        <w:t>, на соответствующие цели и (или) в соответствии с порядком составления и рассмотрения проекта местного бюджета</w:t>
      </w:r>
      <w:r w:rsidR="007461B8">
        <w:rPr>
          <w:rFonts w:ascii="Times New Roman" w:hAnsi="Times New Roman" w:cs="Times New Roman"/>
        </w:rPr>
        <w:t xml:space="preserve"> Невельского городского </w:t>
      </w:r>
      <w:proofErr w:type="gramStart"/>
      <w:r w:rsidR="007461B8">
        <w:rPr>
          <w:rFonts w:ascii="Times New Roman" w:hAnsi="Times New Roman" w:cs="Times New Roman"/>
        </w:rPr>
        <w:t xml:space="preserve">округа </w:t>
      </w:r>
      <w:r w:rsidR="00E76AA5" w:rsidRPr="00A50406">
        <w:rPr>
          <w:rFonts w:ascii="Times New Roman" w:hAnsi="Times New Roman" w:cs="Times New Roman"/>
        </w:rPr>
        <w:t xml:space="preserve"> (</w:t>
      </w:r>
      <w:proofErr w:type="gramEnd"/>
      <w:r w:rsidR="00E76AA5" w:rsidRPr="00A50406">
        <w:rPr>
          <w:rFonts w:ascii="Times New Roman" w:hAnsi="Times New Roman" w:cs="Times New Roman"/>
        </w:rPr>
        <w:t>внесения изменений в решение о местном бюджете) (далее - решение о поддержке инициативного проекта);</w:t>
      </w:r>
    </w:p>
    <w:p w14:paraId="6CF1A627"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2) </w:t>
      </w:r>
      <w:r w:rsidR="00E76AA5" w:rsidRPr="00A50406">
        <w:rPr>
          <w:rFonts w:ascii="Times New Roman" w:hAnsi="Times New Roman" w:cs="Times New Roman"/>
        </w:rPr>
        <w:t>отказать в поддержке инициативного проекта и вернуть его инициаторам проекта с указанием причин отказа в поддержке.</w:t>
      </w:r>
    </w:p>
    <w:p w14:paraId="0D800C26"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4.</w:t>
      </w:r>
      <w:r w:rsidR="00E76AA5" w:rsidRPr="00A50406">
        <w:rPr>
          <w:rFonts w:ascii="Times New Roman" w:hAnsi="Times New Roman" w:cs="Times New Roman"/>
        </w:rPr>
        <w:t>Решение</w:t>
      </w:r>
      <w:proofErr w:type="gramEnd"/>
      <w:r w:rsidR="00E76AA5" w:rsidRPr="00A50406">
        <w:rPr>
          <w:rFonts w:ascii="Times New Roman" w:hAnsi="Times New Roman" w:cs="Times New Roman"/>
        </w:rPr>
        <w:t xml:space="preserve"> о поддержке инициативного проекта должно содержать сведения о:</w:t>
      </w:r>
    </w:p>
    <w:p w14:paraId="045EC987" w14:textId="77777777" w:rsidR="00954B5A" w:rsidRPr="00A50406" w:rsidRDefault="00A056E1" w:rsidP="008936AA">
      <w:pPr>
        <w:pStyle w:val="a9"/>
        <w:ind w:firstLine="708"/>
        <w:jc w:val="both"/>
        <w:rPr>
          <w:rFonts w:ascii="Times New Roman" w:hAnsi="Times New Roman" w:cs="Times New Roman"/>
        </w:rPr>
      </w:pPr>
      <w:r>
        <w:rPr>
          <w:rFonts w:ascii="Times New Roman" w:hAnsi="Times New Roman" w:cs="Times New Roman"/>
        </w:rPr>
        <w:t>1)</w:t>
      </w:r>
      <w:r w:rsidR="007461B8">
        <w:rPr>
          <w:rFonts w:ascii="Times New Roman" w:hAnsi="Times New Roman" w:cs="Times New Roman"/>
        </w:rPr>
        <w:t xml:space="preserve"> </w:t>
      </w:r>
      <w:r w:rsidR="00E76AA5" w:rsidRPr="00A50406">
        <w:rPr>
          <w:rFonts w:ascii="Times New Roman" w:hAnsi="Times New Roman" w:cs="Times New Roman"/>
        </w:rPr>
        <w:t>реализуемом инициативном проекте;</w:t>
      </w:r>
    </w:p>
    <w:p w14:paraId="4365EA9A" w14:textId="77777777" w:rsidR="00954B5A" w:rsidRPr="00A50406" w:rsidRDefault="00A056E1" w:rsidP="008936AA">
      <w:pPr>
        <w:pStyle w:val="a9"/>
        <w:ind w:firstLine="708"/>
        <w:jc w:val="both"/>
        <w:rPr>
          <w:rFonts w:ascii="Times New Roman" w:hAnsi="Times New Roman" w:cs="Times New Roman"/>
        </w:rPr>
      </w:pPr>
      <w:r>
        <w:rPr>
          <w:rFonts w:ascii="Times New Roman" w:hAnsi="Times New Roman" w:cs="Times New Roman"/>
        </w:rPr>
        <w:t>2)</w:t>
      </w:r>
      <w:r w:rsidR="007461B8">
        <w:rPr>
          <w:rFonts w:ascii="Times New Roman" w:hAnsi="Times New Roman" w:cs="Times New Roman"/>
        </w:rPr>
        <w:t xml:space="preserve"> </w:t>
      </w:r>
      <w:r w:rsidR="00E76AA5" w:rsidRPr="00A50406">
        <w:rPr>
          <w:rFonts w:ascii="Times New Roman" w:hAnsi="Times New Roman" w:cs="Times New Roman"/>
        </w:rPr>
        <w:t>стоимости инициативного проекта, в том числе об объеме инициативных платежей;</w:t>
      </w:r>
    </w:p>
    <w:p w14:paraId="37E5F661" w14:textId="77777777" w:rsidR="00954B5A" w:rsidRPr="00A50406" w:rsidRDefault="00A056E1" w:rsidP="008936AA">
      <w:pPr>
        <w:pStyle w:val="a9"/>
        <w:ind w:firstLine="708"/>
        <w:jc w:val="both"/>
        <w:rPr>
          <w:rFonts w:ascii="Times New Roman" w:hAnsi="Times New Roman" w:cs="Times New Roman"/>
        </w:rPr>
      </w:pPr>
      <w:r>
        <w:rPr>
          <w:rFonts w:ascii="Times New Roman" w:hAnsi="Times New Roman" w:cs="Times New Roman"/>
        </w:rPr>
        <w:t>3)</w:t>
      </w:r>
      <w:r w:rsidR="007461B8">
        <w:rPr>
          <w:rFonts w:ascii="Times New Roman" w:hAnsi="Times New Roman" w:cs="Times New Roman"/>
        </w:rPr>
        <w:t xml:space="preserve"> </w:t>
      </w:r>
      <w:r w:rsidR="00E76AA5" w:rsidRPr="00A50406">
        <w:rPr>
          <w:rFonts w:ascii="Times New Roman" w:hAnsi="Times New Roman" w:cs="Times New Roman"/>
        </w:rPr>
        <w:t>срок</w:t>
      </w:r>
      <w:r>
        <w:rPr>
          <w:rFonts w:ascii="Times New Roman" w:hAnsi="Times New Roman" w:cs="Times New Roman"/>
        </w:rPr>
        <w:t>и</w:t>
      </w:r>
      <w:r w:rsidR="00E76AA5" w:rsidRPr="00A50406">
        <w:rPr>
          <w:rFonts w:ascii="Times New Roman" w:hAnsi="Times New Roman" w:cs="Times New Roman"/>
        </w:rPr>
        <w:t xml:space="preserve"> перечисления и информации для перечисления инициативных платежей в </w:t>
      </w:r>
      <w:r w:rsidR="007461B8">
        <w:rPr>
          <w:rFonts w:ascii="Times New Roman" w:hAnsi="Times New Roman" w:cs="Times New Roman"/>
        </w:rPr>
        <w:t xml:space="preserve">местный </w:t>
      </w:r>
      <w:r w:rsidR="00E76AA5" w:rsidRPr="00A50406">
        <w:rPr>
          <w:rFonts w:ascii="Times New Roman" w:hAnsi="Times New Roman" w:cs="Times New Roman"/>
        </w:rPr>
        <w:t xml:space="preserve">бюджет </w:t>
      </w:r>
      <w:r w:rsidR="007461B8">
        <w:rPr>
          <w:rFonts w:ascii="Times New Roman" w:hAnsi="Times New Roman" w:cs="Times New Roman"/>
        </w:rPr>
        <w:t xml:space="preserve">Невельского </w:t>
      </w:r>
      <w:r w:rsidR="00E76AA5" w:rsidRPr="00A50406">
        <w:rPr>
          <w:rFonts w:ascii="Times New Roman" w:hAnsi="Times New Roman" w:cs="Times New Roman"/>
        </w:rPr>
        <w:t>городского округа.</w:t>
      </w:r>
    </w:p>
    <w:p w14:paraId="0C29B850"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5.</w:t>
      </w:r>
      <w:r w:rsidR="00E76AA5" w:rsidRPr="00A50406">
        <w:rPr>
          <w:rFonts w:ascii="Times New Roman" w:hAnsi="Times New Roman" w:cs="Times New Roman"/>
        </w:rPr>
        <w:t>Администрация</w:t>
      </w:r>
      <w:proofErr w:type="gramEnd"/>
      <w:r w:rsidR="00E76AA5" w:rsidRPr="00A50406">
        <w:rPr>
          <w:rFonts w:ascii="Times New Roman" w:hAnsi="Times New Roman" w:cs="Times New Roman"/>
        </w:rPr>
        <w:t xml:space="preserve"> принимает решение об отказе в поддержке инициативного проекта в случае:</w:t>
      </w:r>
    </w:p>
    <w:p w14:paraId="37909D12"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1) </w:t>
      </w:r>
      <w:r w:rsidR="00E76AA5" w:rsidRPr="00A50406">
        <w:rPr>
          <w:rFonts w:ascii="Times New Roman" w:hAnsi="Times New Roman" w:cs="Times New Roman"/>
        </w:rPr>
        <w:t>несоблюдения установленного порядка внесения инициативного проекта и его рассмотрения;</w:t>
      </w:r>
    </w:p>
    <w:p w14:paraId="41E6845F" w14:textId="77777777" w:rsidR="007461B8"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2) </w:t>
      </w:r>
      <w:r w:rsidR="00E76AA5" w:rsidRPr="00A50406">
        <w:rPr>
          <w:rFonts w:ascii="Times New Roman" w:hAnsi="Times New Roman" w:cs="Times New Roman"/>
        </w:rPr>
        <w:t xml:space="preserve">несоответствия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 xml:space="preserve">, </w:t>
      </w:r>
      <w:r w:rsidR="00E76AA5" w:rsidRPr="00A50406">
        <w:rPr>
          <w:rFonts w:ascii="Times New Roman" w:hAnsi="Times New Roman" w:cs="Times New Roman"/>
        </w:rPr>
        <w:t>Устав</w:t>
      </w:r>
      <w:r w:rsidRPr="007461B8">
        <w:rPr>
          <w:rFonts w:ascii="Times New Roman" w:hAnsi="Times New Roman" w:cs="Times New Roman"/>
        </w:rPr>
        <w:t xml:space="preserve">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p>
    <w:p w14:paraId="4370F944"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3) </w:t>
      </w:r>
      <w:r w:rsidR="00E76AA5" w:rsidRPr="00A50406">
        <w:rPr>
          <w:rFonts w:ascii="Times New Roman" w:hAnsi="Times New Roman" w:cs="Times New Roman"/>
        </w:rPr>
        <w:t xml:space="preserve">невозможности реализации инициативного проекта ввиду отсутствия у органов местного самоуправления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Pr>
          <w:rFonts w:ascii="Times New Roman" w:hAnsi="Times New Roman" w:cs="Times New Roman"/>
        </w:rPr>
        <w:t xml:space="preserve">» </w:t>
      </w:r>
      <w:r w:rsidR="00E76AA5" w:rsidRPr="00A50406">
        <w:rPr>
          <w:rFonts w:ascii="Times New Roman" w:hAnsi="Times New Roman" w:cs="Times New Roman"/>
        </w:rPr>
        <w:t>необходимых полномочий и прав;</w:t>
      </w:r>
    </w:p>
    <w:p w14:paraId="60178DDA"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4) </w:t>
      </w:r>
      <w:r w:rsidR="00E76AA5" w:rsidRPr="00A50406">
        <w:rPr>
          <w:rFonts w:ascii="Times New Roman" w:hAnsi="Times New Roman" w:cs="Times New Roman"/>
        </w:rPr>
        <w:t xml:space="preserve">отсутствия средств </w:t>
      </w:r>
      <w:r>
        <w:rPr>
          <w:rFonts w:ascii="Times New Roman" w:hAnsi="Times New Roman" w:cs="Times New Roman"/>
        </w:rPr>
        <w:t xml:space="preserve">местного </w:t>
      </w:r>
      <w:r w:rsidR="00E76AA5" w:rsidRPr="00A50406">
        <w:rPr>
          <w:rFonts w:ascii="Times New Roman" w:hAnsi="Times New Roman" w:cs="Times New Roman"/>
        </w:rPr>
        <w:t xml:space="preserve">бюджета </w:t>
      </w:r>
      <w:r>
        <w:rPr>
          <w:rFonts w:ascii="Times New Roman" w:hAnsi="Times New Roman" w:cs="Times New Roman"/>
        </w:rPr>
        <w:t xml:space="preserve">Невельского </w:t>
      </w:r>
      <w:r w:rsidR="00E76AA5" w:rsidRPr="00A50406">
        <w:rPr>
          <w:rFonts w:ascii="Times New Roman" w:hAnsi="Times New Roman" w:cs="Times New Roman"/>
        </w:rPr>
        <w:t>городского округа в объеме средств, необходимом для реализации инициативного проекта, источником формирования которых не являются инициативные платежи;</w:t>
      </w:r>
    </w:p>
    <w:p w14:paraId="02A9D079"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5) </w:t>
      </w:r>
      <w:r w:rsidR="00E76AA5" w:rsidRPr="00A50406">
        <w:rPr>
          <w:rFonts w:ascii="Times New Roman" w:hAnsi="Times New Roman" w:cs="Times New Roman"/>
        </w:rPr>
        <w:t>наличия возможности решения описанной в инициативном проекте проблемы более эффективным способом;</w:t>
      </w:r>
    </w:p>
    <w:p w14:paraId="47AF5121"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 xml:space="preserve">6) </w:t>
      </w:r>
      <w:r w:rsidR="00E76AA5" w:rsidRPr="00A50406">
        <w:rPr>
          <w:rFonts w:ascii="Times New Roman" w:hAnsi="Times New Roman" w:cs="Times New Roman"/>
        </w:rPr>
        <w:t>признания инициативного проекта не прошедшим конкурсный отбор.</w:t>
      </w:r>
    </w:p>
    <w:p w14:paraId="2BC8280C" w14:textId="4EC872F4"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6.</w:t>
      </w:r>
      <w:r w:rsidR="00E76AA5" w:rsidRPr="00A50406">
        <w:rPr>
          <w:rFonts w:ascii="Times New Roman" w:hAnsi="Times New Roman" w:cs="Times New Roman"/>
        </w:rPr>
        <w:t>Администрация</w:t>
      </w:r>
      <w:proofErr w:type="gramEnd"/>
      <w:r w:rsidR="00E76AA5" w:rsidRPr="00A50406">
        <w:rPr>
          <w:rFonts w:ascii="Times New Roman" w:hAnsi="Times New Roman" w:cs="Times New Roman"/>
        </w:rPr>
        <w:t xml:space="preserve"> вправе, а в случае, предусмотренном подпунктом 5 пункта 5</w:t>
      </w:r>
      <w:r w:rsidR="00E835AB">
        <w:rPr>
          <w:rFonts w:ascii="Times New Roman" w:hAnsi="Times New Roman" w:cs="Times New Roman"/>
        </w:rPr>
        <w:t>.5</w:t>
      </w:r>
      <w:r w:rsidR="00E76AA5" w:rsidRPr="00A50406">
        <w:rPr>
          <w:rFonts w:ascii="Times New Roman" w:hAnsi="Times New Roman" w:cs="Times New Roman"/>
        </w:rPr>
        <w:t xml:space="preserve">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органу местного самоуправления иного муниципального образования или государственному </w:t>
      </w:r>
      <w:r w:rsidR="00E76AA5" w:rsidRPr="00A50406">
        <w:rPr>
          <w:rFonts w:ascii="Times New Roman" w:hAnsi="Times New Roman" w:cs="Times New Roman"/>
        </w:rPr>
        <w:lastRenderedPageBreak/>
        <w:t>органу в соответствии с их компетенцией.</w:t>
      </w:r>
    </w:p>
    <w:p w14:paraId="38B522A9" w14:textId="77777777" w:rsidR="00954B5A" w:rsidRPr="00A50406" w:rsidRDefault="007461B8"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7.</w:t>
      </w:r>
      <w:r w:rsidR="00E76AA5" w:rsidRPr="00A50406">
        <w:rPr>
          <w:rFonts w:ascii="Times New Roman" w:hAnsi="Times New Roman" w:cs="Times New Roman"/>
        </w:rPr>
        <w:t>Информация</w:t>
      </w:r>
      <w:proofErr w:type="gramEnd"/>
      <w:r w:rsidR="00E76AA5" w:rsidRPr="00A50406">
        <w:rPr>
          <w:rFonts w:ascii="Times New Roman" w:hAnsi="Times New Roman" w:cs="Times New Roman"/>
        </w:rPr>
        <w:t xml:space="preserve"> о рассмотрении инициативного проекта администрацией, ходе реализации инициативного проекта, в том числе об использовании денежных средств, добровольном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r>
        <w:rPr>
          <w:rFonts w:ascii="Times New Roman" w:hAnsi="Times New Roman" w:cs="Times New Roman"/>
        </w:rPr>
        <w:t xml:space="preserve">Невельского </w:t>
      </w:r>
      <w:r w:rsidR="00E76AA5" w:rsidRPr="00A50406">
        <w:rPr>
          <w:rFonts w:ascii="Times New Roman" w:hAnsi="Times New Roman" w:cs="Times New Roman"/>
        </w:rPr>
        <w:t xml:space="preserve">городского округа </w:t>
      </w:r>
      <w:r w:rsidR="00653711">
        <w:rPr>
          <w:rFonts w:ascii="Times New Roman" w:hAnsi="Times New Roman" w:cs="Times New Roman"/>
        </w:rPr>
        <w:t xml:space="preserve">в </w:t>
      </w:r>
      <w:r w:rsidR="00E76AA5" w:rsidRPr="00A50406">
        <w:rPr>
          <w:rFonts w:ascii="Times New Roman" w:hAnsi="Times New Roman" w:cs="Times New Roman"/>
        </w:rPr>
        <w:t>сети Интернет (в разделе «Инициативные проекты»).</w:t>
      </w:r>
    </w:p>
    <w:p w14:paraId="17FF801E"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8.</w:t>
      </w:r>
      <w:r w:rsidR="00E76AA5" w:rsidRPr="00A50406">
        <w:rPr>
          <w:rFonts w:ascii="Times New Roman" w:hAnsi="Times New Roman" w:cs="Times New Roman"/>
        </w:rPr>
        <w:t>Инициаторы</w:t>
      </w:r>
      <w:proofErr w:type="gramEnd"/>
      <w:r w:rsidR="00E76AA5" w:rsidRPr="00A50406">
        <w:rPr>
          <w:rFonts w:ascii="Times New Roman" w:hAnsi="Times New Roman" w:cs="Times New Roman"/>
        </w:rPr>
        <w:t xml:space="preserve"> проекта, другие граждане, проживающие на территории </w:t>
      </w:r>
      <w:r>
        <w:rPr>
          <w:rFonts w:ascii="Times New Roman" w:hAnsi="Times New Roman" w:cs="Times New Roman"/>
        </w:rPr>
        <w:t xml:space="preserve">муниципального образования «Невельский </w:t>
      </w:r>
      <w:r w:rsidRPr="00A50406">
        <w:rPr>
          <w:rFonts w:ascii="Times New Roman" w:hAnsi="Times New Roman" w:cs="Times New Roman"/>
        </w:rPr>
        <w:t>городско</w:t>
      </w:r>
      <w:r>
        <w:rPr>
          <w:rFonts w:ascii="Times New Roman" w:hAnsi="Times New Roman" w:cs="Times New Roman"/>
        </w:rPr>
        <w:t>й</w:t>
      </w:r>
      <w:r w:rsidRPr="00A50406">
        <w:rPr>
          <w:rFonts w:ascii="Times New Roman" w:hAnsi="Times New Roman" w:cs="Times New Roman"/>
        </w:rPr>
        <w:t xml:space="preserve"> округ»</w:t>
      </w:r>
      <w:r w:rsidR="00E76AA5" w:rsidRPr="00A50406">
        <w:rPr>
          <w:rFonts w:ascii="Times New Roman" w:hAnsi="Times New Roman" w:cs="Times New Roman"/>
        </w:rPr>
        <w:t>, уполномоченные собранием или конференцией граждан, а также иные лица, определяемые законодательством</w:t>
      </w:r>
      <w:r>
        <w:rPr>
          <w:rFonts w:ascii="Times New Roman" w:hAnsi="Times New Roman" w:cs="Times New Roman"/>
        </w:rPr>
        <w:t xml:space="preserve"> </w:t>
      </w:r>
      <w:r w:rsidR="00E76AA5" w:rsidRPr="00A50406">
        <w:rPr>
          <w:rFonts w:ascii="Times New Roman" w:hAnsi="Times New Roman" w:cs="Times New Roman"/>
        </w:rPr>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3FE2C6C1"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5.</w:t>
      </w:r>
      <w:proofErr w:type="gramStart"/>
      <w:r>
        <w:rPr>
          <w:rFonts w:ascii="Times New Roman" w:hAnsi="Times New Roman" w:cs="Times New Roman"/>
        </w:rPr>
        <w:t>9.</w:t>
      </w:r>
      <w:r w:rsidR="00E76AA5" w:rsidRPr="00A50406">
        <w:rPr>
          <w:rFonts w:ascii="Times New Roman" w:hAnsi="Times New Roman" w:cs="Times New Roman"/>
        </w:rPr>
        <w:t>Отчет</w:t>
      </w:r>
      <w:proofErr w:type="gramEnd"/>
      <w:r w:rsidR="00E76AA5" w:rsidRPr="00A50406">
        <w:rPr>
          <w:rFonts w:ascii="Times New Roman" w:hAnsi="Times New Roman" w:cs="Times New Roman"/>
        </w:rPr>
        <w:t xml:space="preserve"> администрации об итогах реализации инициативного проекта подлежит опубликованию (обнародованию) и размещению на официальном сайте администрации </w:t>
      </w:r>
      <w:r>
        <w:rPr>
          <w:rFonts w:ascii="Times New Roman" w:hAnsi="Times New Roman" w:cs="Times New Roman"/>
        </w:rPr>
        <w:t xml:space="preserve">Невельского городского округа </w:t>
      </w:r>
      <w:r w:rsidR="00E76AA5" w:rsidRPr="00A50406">
        <w:rPr>
          <w:rFonts w:ascii="Times New Roman" w:hAnsi="Times New Roman" w:cs="Times New Roman"/>
        </w:rPr>
        <w:t>в разделе «Инициативные проекты» в течение 30 календарных дней со дня завершения реализации инициативного проекта.</w:t>
      </w:r>
    </w:p>
    <w:p w14:paraId="79EFBB5E" w14:textId="77777777" w:rsidR="00653711" w:rsidRDefault="00653711" w:rsidP="008936AA">
      <w:pPr>
        <w:pStyle w:val="a9"/>
        <w:jc w:val="both"/>
        <w:rPr>
          <w:rFonts w:ascii="Times New Roman" w:hAnsi="Times New Roman" w:cs="Times New Roman"/>
        </w:rPr>
      </w:pPr>
    </w:p>
    <w:p w14:paraId="7CF3FC81" w14:textId="77777777" w:rsidR="00954B5A" w:rsidRPr="00653711" w:rsidRDefault="00E76AA5" w:rsidP="008936AA">
      <w:pPr>
        <w:pStyle w:val="a9"/>
        <w:jc w:val="center"/>
        <w:rPr>
          <w:rFonts w:ascii="Times New Roman" w:hAnsi="Times New Roman" w:cs="Times New Roman"/>
          <w:b/>
        </w:rPr>
      </w:pPr>
      <w:r w:rsidRPr="00653711">
        <w:rPr>
          <w:rFonts w:ascii="Times New Roman" w:hAnsi="Times New Roman" w:cs="Times New Roman"/>
          <w:b/>
        </w:rPr>
        <w:t>Раздел 6. Рассмотрение инициативных проектов конкурсной комиссией и</w:t>
      </w:r>
      <w:r w:rsidR="00653711" w:rsidRPr="00653711">
        <w:rPr>
          <w:rFonts w:ascii="Times New Roman" w:hAnsi="Times New Roman" w:cs="Times New Roman"/>
          <w:b/>
        </w:rPr>
        <w:t xml:space="preserve"> </w:t>
      </w:r>
      <w:r w:rsidRPr="00653711">
        <w:rPr>
          <w:rFonts w:ascii="Times New Roman" w:hAnsi="Times New Roman" w:cs="Times New Roman"/>
          <w:b/>
        </w:rPr>
        <w:t>проведение конкурсного отбора</w:t>
      </w:r>
    </w:p>
    <w:p w14:paraId="372AEEB4" w14:textId="1BF83088"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6.1.</w:t>
      </w:r>
      <w:r w:rsidR="00E76AA5" w:rsidRPr="00A50406">
        <w:rPr>
          <w:rFonts w:ascii="Times New Roman" w:hAnsi="Times New Roman" w:cs="Times New Roman"/>
        </w:rPr>
        <w:t xml:space="preserve">В случае, установленном пунктом </w:t>
      </w:r>
      <w:r w:rsidR="00E835AB">
        <w:rPr>
          <w:rFonts w:ascii="Times New Roman" w:hAnsi="Times New Roman" w:cs="Times New Roman"/>
        </w:rPr>
        <w:t>5.</w:t>
      </w:r>
      <w:r w:rsidR="00E76AA5" w:rsidRPr="00A50406">
        <w:rPr>
          <w:rFonts w:ascii="Times New Roman" w:hAnsi="Times New Roman" w:cs="Times New Roman"/>
        </w:rPr>
        <w:t>2 раздела 5 Порядка инициативные проекты подлежат конкурсному отбору, проводимому конкурсной комиссией.</w:t>
      </w:r>
    </w:p>
    <w:p w14:paraId="05144364"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2.</w:t>
      </w:r>
      <w:r w:rsidR="00E76AA5" w:rsidRPr="00A50406">
        <w:rPr>
          <w:rFonts w:ascii="Times New Roman" w:hAnsi="Times New Roman" w:cs="Times New Roman"/>
        </w:rPr>
        <w:t>Состав</w:t>
      </w:r>
      <w:proofErr w:type="gramEnd"/>
      <w:r w:rsidR="00E76AA5" w:rsidRPr="00A50406">
        <w:rPr>
          <w:rFonts w:ascii="Times New Roman" w:hAnsi="Times New Roman" w:cs="Times New Roman"/>
        </w:rPr>
        <w:t xml:space="preserve"> конкурсной комиссии утверждается администрацией</w:t>
      </w:r>
      <w:r>
        <w:rPr>
          <w:rFonts w:ascii="Times New Roman" w:hAnsi="Times New Roman" w:cs="Times New Roman"/>
        </w:rPr>
        <w:t xml:space="preserve"> Невельского городского округа</w:t>
      </w:r>
      <w:r w:rsidR="00E76AA5" w:rsidRPr="00A50406">
        <w:rPr>
          <w:rFonts w:ascii="Times New Roman" w:hAnsi="Times New Roman" w:cs="Times New Roman"/>
        </w:rPr>
        <w:t>.</w:t>
      </w:r>
    </w:p>
    <w:p w14:paraId="7569F831"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3.</w:t>
      </w:r>
      <w:r w:rsidR="00E76AA5" w:rsidRPr="00A50406">
        <w:rPr>
          <w:rFonts w:ascii="Times New Roman" w:hAnsi="Times New Roman" w:cs="Times New Roman"/>
        </w:rPr>
        <w:t>Оценка</w:t>
      </w:r>
      <w:proofErr w:type="gramEnd"/>
      <w:r w:rsidR="00E76AA5" w:rsidRPr="00A50406">
        <w:rPr>
          <w:rFonts w:ascii="Times New Roman" w:hAnsi="Times New Roman" w:cs="Times New Roman"/>
        </w:rPr>
        <w:t xml:space="preserve">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14:paraId="7D6357B9" w14:textId="77777777" w:rsidR="00954B5A" w:rsidRPr="00A50406" w:rsidRDefault="00653711" w:rsidP="008936AA">
      <w:pPr>
        <w:pStyle w:val="a9"/>
        <w:ind w:firstLine="708"/>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4.</w:t>
      </w:r>
      <w:r w:rsidR="00E76AA5" w:rsidRPr="00A50406">
        <w:rPr>
          <w:rFonts w:ascii="Times New Roman" w:hAnsi="Times New Roman" w:cs="Times New Roman"/>
        </w:rPr>
        <w:t>Конкурсная</w:t>
      </w:r>
      <w:proofErr w:type="gramEnd"/>
      <w:r w:rsidR="00E76AA5" w:rsidRPr="00A50406">
        <w:rPr>
          <w:rFonts w:ascii="Times New Roman" w:hAnsi="Times New Roman" w:cs="Times New Roman"/>
        </w:rPr>
        <w:t xml:space="preserve"> комиссия по результатам рассмотрения инициативного проекта принимает одно из следующих решений:</w:t>
      </w:r>
    </w:p>
    <w:p w14:paraId="67295202" w14:textId="77777777" w:rsidR="00954B5A" w:rsidRPr="00A50406" w:rsidRDefault="00A056E1" w:rsidP="008936AA">
      <w:pPr>
        <w:pStyle w:val="a9"/>
        <w:ind w:firstLine="708"/>
        <w:jc w:val="both"/>
        <w:rPr>
          <w:rFonts w:ascii="Times New Roman" w:hAnsi="Times New Roman" w:cs="Times New Roman"/>
        </w:rPr>
      </w:pPr>
      <w:r>
        <w:rPr>
          <w:rFonts w:ascii="Times New Roman" w:hAnsi="Times New Roman" w:cs="Times New Roman"/>
        </w:rPr>
        <w:t>1)</w:t>
      </w:r>
      <w:r w:rsidR="00653711">
        <w:rPr>
          <w:rFonts w:ascii="Times New Roman" w:hAnsi="Times New Roman" w:cs="Times New Roman"/>
        </w:rPr>
        <w:t xml:space="preserve"> </w:t>
      </w:r>
      <w:r w:rsidR="00E76AA5" w:rsidRPr="00A50406">
        <w:rPr>
          <w:rFonts w:ascii="Times New Roman" w:hAnsi="Times New Roman" w:cs="Times New Roman"/>
        </w:rPr>
        <w:t>признать инициативный проект прошедшим конкурсный отбор;</w:t>
      </w:r>
    </w:p>
    <w:p w14:paraId="373C1608" w14:textId="77777777" w:rsidR="00954B5A" w:rsidRPr="00A50406" w:rsidRDefault="00A056E1" w:rsidP="008936AA">
      <w:pPr>
        <w:pStyle w:val="a9"/>
        <w:ind w:firstLine="708"/>
        <w:jc w:val="both"/>
        <w:rPr>
          <w:rFonts w:ascii="Times New Roman" w:hAnsi="Times New Roman" w:cs="Times New Roman"/>
        </w:rPr>
      </w:pPr>
      <w:r>
        <w:rPr>
          <w:rFonts w:ascii="Times New Roman" w:hAnsi="Times New Roman" w:cs="Times New Roman"/>
        </w:rPr>
        <w:t>2)</w:t>
      </w:r>
      <w:r w:rsidR="00653711">
        <w:rPr>
          <w:rFonts w:ascii="Times New Roman" w:hAnsi="Times New Roman" w:cs="Times New Roman"/>
        </w:rPr>
        <w:t xml:space="preserve"> </w:t>
      </w:r>
      <w:r w:rsidR="00E76AA5" w:rsidRPr="00A50406">
        <w:rPr>
          <w:rFonts w:ascii="Times New Roman" w:hAnsi="Times New Roman" w:cs="Times New Roman"/>
        </w:rPr>
        <w:t>признать инициативный проект не прошедшим конкурсный отбор.</w:t>
      </w:r>
    </w:p>
    <w:p w14:paraId="1725FBB0"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6.</w:t>
      </w:r>
      <w:proofErr w:type="gramStart"/>
      <w:r>
        <w:rPr>
          <w:rFonts w:ascii="Times New Roman" w:hAnsi="Times New Roman" w:cs="Times New Roman"/>
        </w:rPr>
        <w:t>5.</w:t>
      </w:r>
      <w:r w:rsidR="00E76AA5" w:rsidRPr="00A50406">
        <w:rPr>
          <w:rFonts w:ascii="Times New Roman" w:hAnsi="Times New Roman" w:cs="Times New Roman"/>
        </w:rPr>
        <w:t>Решение</w:t>
      </w:r>
      <w:proofErr w:type="gramEnd"/>
      <w:r w:rsidR="00E76AA5" w:rsidRPr="00A50406">
        <w:rPr>
          <w:rFonts w:ascii="Times New Roman" w:hAnsi="Times New Roman" w:cs="Times New Roman"/>
        </w:rPr>
        <w:t xml:space="preserve"> конкурсной комиссией принимается по каждому представленному инициативному проекту отдельно.</w:t>
      </w:r>
    </w:p>
    <w:p w14:paraId="27354D0E" w14:textId="77777777" w:rsidR="0028023D" w:rsidRDefault="0028023D" w:rsidP="008936AA">
      <w:pPr>
        <w:pStyle w:val="a9"/>
        <w:jc w:val="both"/>
        <w:rPr>
          <w:rFonts w:ascii="Times New Roman" w:hAnsi="Times New Roman" w:cs="Times New Roman"/>
        </w:rPr>
      </w:pPr>
    </w:p>
    <w:p w14:paraId="42D9DBD1" w14:textId="77777777" w:rsidR="00954B5A" w:rsidRPr="0028023D" w:rsidRDefault="00E76AA5" w:rsidP="008936AA">
      <w:pPr>
        <w:pStyle w:val="a9"/>
        <w:jc w:val="center"/>
        <w:rPr>
          <w:rFonts w:ascii="Times New Roman" w:hAnsi="Times New Roman" w:cs="Times New Roman"/>
          <w:b/>
        </w:rPr>
      </w:pPr>
      <w:r w:rsidRPr="0028023D">
        <w:rPr>
          <w:rFonts w:ascii="Times New Roman" w:hAnsi="Times New Roman" w:cs="Times New Roman"/>
          <w:b/>
        </w:rPr>
        <w:t>Раздел 7. Методика и критерии оценки инициативных проектов</w:t>
      </w:r>
    </w:p>
    <w:p w14:paraId="3AD2B093"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1.</w:t>
      </w:r>
      <w:r w:rsidR="00E76AA5" w:rsidRPr="00A50406">
        <w:rPr>
          <w:rFonts w:ascii="Times New Roman" w:hAnsi="Times New Roman" w:cs="Times New Roman"/>
        </w:rPr>
        <w:t>Перечень</w:t>
      </w:r>
      <w:proofErr w:type="gramEnd"/>
      <w:r w:rsidR="00E76AA5" w:rsidRPr="00A50406">
        <w:rPr>
          <w:rFonts w:ascii="Times New Roman" w:hAnsi="Times New Roman" w:cs="Times New Roman"/>
        </w:rPr>
        <w:t xml:space="preserve"> критериев оценки инициативных проектов и их балльное значение приведены в приложении № 3 к настоящему Порядку.</w:t>
      </w:r>
    </w:p>
    <w:p w14:paraId="3FCCD477"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2.</w:t>
      </w:r>
      <w:r w:rsidR="00E76AA5" w:rsidRPr="00A50406">
        <w:rPr>
          <w:rFonts w:ascii="Times New Roman" w:hAnsi="Times New Roman" w:cs="Times New Roman"/>
        </w:rPr>
        <w:t>Оценка</w:t>
      </w:r>
      <w:proofErr w:type="gramEnd"/>
      <w:r w:rsidR="00E76AA5" w:rsidRPr="00A50406">
        <w:rPr>
          <w:rFonts w:ascii="Times New Roman" w:hAnsi="Times New Roman" w:cs="Times New Roman"/>
        </w:rPr>
        <w:t xml:space="preserve"> инициативного проекта осуществляется отдельно по каждому инициативному проекту.</w:t>
      </w:r>
    </w:p>
    <w:p w14:paraId="2FFFA3A3"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3.</w:t>
      </w:r>
      <w:r w:rsidR="00E76AA5" w:rsidRPr="00A50406">
        <w:rPr>
          <w:rFonts w:ascii="Times New Roman" w:hAnsi="Times New Roman" w:cs="Times New Roman"/>
        </w:rPr>
        <w:t>Оценка</w:t>
      </w:r>
      <w:proofErr w:type="gramEnd"/>
      <w:r w:rsidR="00E76AA5" w:rsidRPr="00A50406">
        <w:rPr>
          <w:rFonts w:ascii="Times New Roman" w:hAnsi="Times New Roman" w:cs="Times New Roman"/>
        </w:rPr>
        <w:t xml:space="preserve"> инициативного проекта по каждому критерию определяется в баллах.</w:t>
      </w:r>
    </w:p>
    <w:p w14:paraId="7D3565D9"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4.</w:t>
      </w:r>
      <w:r w:rsidR="00E76AA5" w:rsidRPr="00A50406">
        <w:rPr>
          <w:rFonts w:ascii="Times New Roman" w:hAnsi="Times New Roman" w:cs="Times New Roman"/>
        </w:rPr>
        <w:t>Итоговая</w:t>
      </w:r>
      <w:proofErr w:type="gramEnd"/>
      <w:r w:rsidR="00E76AA5" w:rsidRPr="00A50406">
        <w:rPr>
          <w:rFonts w:ascii="Times New Roman" w:hAnsi="Times New Roman" w:cs="Times New Roman"/>
        </w:rPr>
        <w:t xml:space="preserve"> оценка инициативного проекта рассчитывается путем сложения набранных баллов по каждому критерию.</w:t>
      </w:r>
    </w:p>
    <w:p w14:paraId="04913A89" w14:textId="77777777" w:rsidR="00954B5A" w:rsidRPr="00A50406"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5.</w:t>
      </w:r>
      <w:r w:rsidR="00E76AA5" w:rsidRPr="00A50406">
        <w:rPr>
          <w:rFonts w:ascii="Times New Roman" w:hAnsi="Times New Roman" w:cs="Times New Roman"/>
        </w:rPr>
        <w:t>Максимальная</w:t>
      </w:r>
      <w:proofErr w:type="gramEnd"/>
      <w:r w:rsidR="00E76AA5" w:rsidRPr="00A50406">
        <w:rPr>
          <w:rFonts w:ascii="Times New Roman" w:hAnsi="Times New Roman" w:cs="Times New Roman"/>
        </w:rPr>
        <w:t xml:space="preserve"> итоговая оценка инициативного проекта составляет 110 баллов, минимальная 9.</w:t>
      </w:r>
    </w:p>
    <w:p w14:paraId="527F4142" w14:textId="77777777" w:rsidR="00954B5A" w:rsidRDefault="0028023D" w:rsidP="008936AA">
      <w:pPr>
        <w:pStyle w:val="a9"/>
        <w:ind w:firstLine="708"/>
        <w:jc w:val="both"/>
        <w:rPr>
          <w:rFonts w:ascii="Times New Roman" w:hAnsi="Times New Roman" w:cs="Times New Roman"/>
        </w:rPr>
      </w:pPr>
      <w:r>
        <w:rPr>
          <w:rFonts w:ascii="Times New Roman" w:hAnsi="Times New Roman" w:cs="Times New Roman"/>
        </w:rPr>
        <w:t>7.</w:t>
      </w:r>
      <w:proofErr w:type="gramStart"/>
      <w:r>
        <w:rPr>
          <w:rFonts w:ascii="Times New Roman" w:hAnsi="Times New Roman" w:cs="Times New Roman"/>
        </w:rPr>
        <w:t>6.</w:t>
      </w:r>
      <w:r w:rsidR="00E76AA5" w:rsidRPr="00A50406">
        <w:rPr>
          <w:rFonts w:ascii="Times New Roman" w:hAnsi="Times New Roman" w:cs="Times New Roman"/>
        </w:rPr>
        <w:t>Прошедшими</w:t>
      </w:r>
      <w:proofErr w:type="gramEnd"/>
      <w:r w:rsidR="00E76AA5" w:rsidRPr="00A50406">
        <w:rPr>
          <w:rFonts w:ascii="Times New Roman" w:hAnsi="Times New Roman" w:cs="Times New Roman"/>
        </w:rPr>
        <w:t xml:space="preserve"> конкурсный отбор считаются инициативные проекты, набравшие наибольшее ко</w:t>
      </w:r>
      <w:r>
        <w:rPr>
          <w:rFonts w:ascii="Times New Roman" w:hAnsi="Times New Roman" w:cs="Times New Roman"/>
        </w:rPr>
        <w:t>личество баллов, но не менее 60</w:t>
      </w:r>
      <w:r w:rsidR="00E76AA5" w:rsidRPr="00A50406">
        <w:rPr>
          <w:rFonts w:ascii="Times New Roman" w:hAnsi="Times New Roman" w:cs="Times New Roman"/>
        </w:rPr>
        <w:t>% от максимально возможного количества баллов.</w:t>
      </w:r>
    </w:p>
    <w:p w14:paraId="76F7503F" w14:textId="77777777" w:rsidR="006D4AE3" w:rsidRDefault="006D4AE3" w:rsidP="008936AA">
      <w:pPr>
        <w:pStyle w:val="a9"/>
        <w:ind w:firstLine="708"/>
        <w:jc w:val="both"/>
        <w:rPr>
          <w:rFonts w:ascii="Times New Roman" w:hAnsi="Times New Roman" w:cs="Times New Roman"/>
        </w:rPr>
      </w:pPr>
    </w:p>
    <w:p w14:paraId="08CE87D6" w14:textId="77777777" w:rsidR="006D4AE3" w:rsidRDefault="006D4AE3" w:rsidP="008936AA">
      <w:pPr>
        <w:pStyle w:val="a9"/>
        <w:ind w:firstLine="708"/>
        <w:jc w:val="both"/>
        <w:rPr>
          <w:rFonts w:ascii="Times New Roman" w:hAnsi="Times New Roman" w:cs="Times New Roman"/>
        </w:rPr>
      </w:pPr>
    </w:p>
    <w:p w14:paraId="763DD576" w14:textId="77777777" w:rsidR="0075630E" w:rsidRDefault="0075630E" w:rsidP="008936AA">
      <w:pPr>
        <w:pStyle w:val="a9"/>
        <w:ind w:firstLine="708"/>
        <w:jc w:val="both"/>
        <w:rPr>
          <w:rFonts w:ascii="Times New Roman" w:hAnsi="Times New Roman" w:cs="Times New Roman"/>
        </w:rPr>
      </w:pPr>
    </w:p>
    <w:p w14:paraId="3D32FCF7" w14:textId="77777777" w:rsidR="008936AA" w:rsidRDefault="008936AA" w:rsidP="008936AA">
      <w:pPr>
        <w:pStyle w:val="a9"/>
        <w:ind w:firstLine="708"/>
        <w:jc w:val="both"/>
        <w:rPr>
          <w:rFonts w:ascii="Times New Roman" w:hAnsi="Times New Roman" w:cs="Times New Roman"/>
        </w:rPr>
      </w:pPr>
    </w:p>
    <w:p w14:paraId="681F5530" w14:textId="77777777" w:rsidR="008936AA" w:rsidRDefault="008936AA" w:rsidP="008936AA">
      <w:pPr>
        <w:pStyle w:val="a9"/>
        <w:ind w:firstLine="708"/>
        <w:jc w:val="both"/>
        <w:rPr>
          <w:rFonts w:ascii="Times New Roman" w:hAnsi="Times New Roman" w:cs="Times New Roman"/>
        </w:rPr>
      </w:pPr>
    </w:p>
    <w:p w14:paraId="1513FAE4" w14:textId="10C36486" w:rsidR="006D4AE3" w:rsidRPr="006D4AE3" w:rsidRDefault="006D4AE3" w:rsidP="008936AA">
      <w:pPr>
        <w:pStyle w:val="a9"/>
        <w:ind w:firstLine="708"/>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35AB">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D4AE3">
        <w:rPr>
          <w:rFonts w:ascii="Times New Roman" w:hAnsi="Times New Roman" w:cs="Times New Roman"/>
          <w:sz w:val="22"/>
          <w:szCs w:val="22"/>
        </w:rPr>
        <w:t xml:space="preserve">Приложение № 1 </w:t>
      </w:r>
    </w:p>
    <w:p w14:paraId="15B87B96" w14:textId="3E6F1B2E" w:rsidR="00E835AB" w:rsidRDefault="006D4AE3" w:rsidP="00E835AB">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00E835AB">
        <w:rPr>
          <w:rFonts w:ascii="Times New Roman" w:hAnsi="Times New Roman" w:cs="Times New Roman"/>
          <w:sz w:val="22"/>
          <w:szCs w:val="22"/>
        </w:rPr>
        <w:t xml:space="preserve">                               </w:t>
      </w:r>
      <w:r>
        <w:rPr>
          <w:rFonts w:ascii="Times New Roman" w:hAnsi="Times New Roman" w:cs="Times New Roman"/>
          <w:sz w:val="22"/>
          <w:szCs w:val="22"/>
        </w:rPr>
        <w:t xml:space="preserve">  </w:t>
      </w:r>
      <w:r w:rsidR="00E835AB">
        <w:rPr>
          <w:rFonts w:ascii="Times New Roman" w:hAnsi="Times New Roman" w:cs="Times New Roman"/>
          <w:sz w:val="22"/>
          <w:szCs w:val="22"/>
        </w:rPr>
        <w:t xml:space="preserve">   </w:t>
      </w:r>
      <w:r>
        <w:rPr>
          <w:rFonts w:ascii="Times New Roman" w:hAnsi="Times New Roman" w:cs="Times New Roman"/>
          <w:sz w:val="22"/>
          <w:szCs w:val="22"/>
        </w:rPr>
        <w:t>к</w:t>
      </w:r>
      <w:r w:rsidRPr="006D4AE3">
        <w:rPr>
          <w:rFonts w:ascii="Times New Roman" w:hAnsi="Times New Roman" w:cs="Times New Roman"/>
          <w:sz w:val="22"/>
          <w:szCs w:val="22"/>
        </w:rPr>
        <w:t xml:space="preserve"> Порядку</w:t>
      </w:r>
      <w:r w:rsidR="00E835AB">
        <w:rPr>
          <w:rFonts w:ascii="Times New Roman" w:hAnsi="Times New Roman" w:cs="Times New Roman"/>
          <w:sz w:val="22"/>
          <w:szCs w:val="22"/>
        </w:rPr>
        <w:t xml:space="preserve"> </w:t>
      </w:r>
      <w:r w:rsidR="00E835AB" w:rsidRPr="00E835AB">
        <w:rPr>
          <w:rFonts w:ascii="Times New Roman" w:hAnsi="Times New Roman" w:cs="Times New Roman"/>
          <w:sz w:val="22"/>
          <w:szCs w:val="22"/>
        </w:rPr>
        <w:t xml:space="preserve">выдвижения, внесения, </w:t>
      </w:r>
    </w:p>
    <w:p w14:paraId="2B616902" w14:textId="72D53B4F" w:rsidR="00E835AB" w:rsidRDefault="00E835AB" w:rsidP="00E835AB">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обсуждения, рассмотрения </w:t>
      </w:r>
      <w:r>
        <w:rPr>
          <w:rFonts w:ascii="Times New Roman" w:hAnsi="Times New Roman" w:cs="Times New Roman"/>
          <w:sz w:val="22"/>
          <w:szCs w:val="22"/>
        </w:rPr>
        <w:t xml:space="preserve">     </w:t>
      </w:r>
    </w:p>
    <w:p w14:paraId="52551D18" w14:textId="77AB8045" w:rsidR="00E835AB" w:rsidRDefault="00E835AB" w:rsidP="00E835AB">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инициативных</w:t>
      </w: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проектов, </w:t>
      </w:r>
    </w:p>
    <w:p w14:paraId="2692AE05" w14:textId="7A811C62" w:rsidR="00E835AB" w:rsidRPr="00E835AB" w:rsidRDefault="00E835AB" w:rsidP="00E835AB">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проведения их конкурсного отбора</w:t>
      </w:r>
    </w:p>
    <w:p w14:paraId="4385244D" w14:textId="77777777" w:rsidR="006D4AE3" w:rsidRDefault="006D4AE3" w:rsidP="008936AA">
      <w:pPr>
        <w:pStyle w:val="a9"/>
        <w:rPr>
          <w:rFonts w:ascii="Times New Roman" w:hAnsi="Times New Roman" w:cs="Times New Roman"/>
          <w:sz w:val="22"/>
          <w:szCs w:val="22"/>
        </w:rPr>
      </w:pPr>
    </w:p>
    <w:p w14:paraId="65CE6886" w14:textId="77777777" w:rsidR="006D4AE3" w:rsidRDefault="006D4AE3" w:rsidP="008936AA">
      <w:pPr>
        <w:pStyle w:val="a9"/>
        <w:jc w:val="center"/>
        <w:rPr>
          <w:rFonts w:ascii="Times New Roman" w:hAnsi="Times New Roman" w:cs="Times New Roman"/>
          <w:b/>
          <w:sz w:val="18"/>
          <w:szCs w:val="18"/>
        </w:rPr>
      </w:pPr>
      <w:r w:rsidRPr="008936AA">
        <w:rPr>
          <w:rFonts w:ascii="Times New Roman" w:hAnsi="Times New Roman" w:cs="Times New Roman"/>
          <w:b/>
        </w:rPr>
        <w:t xml:space="preserve">Инициативный проект </w:t>
      </w:r>
    </w:p>
    <w:p w14:paraId="3A8CD29E" w14:textId="77777777" w:rsidR="00A009D2" w:rsidRPr="00E835AB" w:rsidRDefault="00A009D2" w:rsidP="008936AA">
      <w:pPr>
        <w:pStyle w:val="a9"/>
        <w:jc w:val="center"/>
        <w:rPr>
          <w:rFonts w:ascii="Times New Roman" w:hAnsi="Times New Roman" w:cs="Times New Roman"/>
          <w:b/>
          <w:sz w:val="14"/>
          <w:szCs w:val="14"/>
        </w:rPr>
      </w:pPr>
    </w:p>
    <w:p w14:paraId="4778CD7E" w14:textId="77777777" w:rsidR="006D4AE3" w:rsidRPr="006D4AE3" w:rsidRDefault="006D4AE3" w:rsidP="008936AA">
      <w:pPr>
        <w:pStyle w:val="a9"/>
        <w:rPr>
          <w:rFonts w:ascii="Times New Roman" w:hAnsi="Times New Roman" w:cs="Times New Roman"/>
          <w:sz w:val="22"/>
          <w:szCs w:val="22"/>
        </w:rPr>
      </w:pPr>
      <w:r>
        <w:rPr>
          <w:rFonts w:ascii="Times New Roman" w:hAnsi="Times New Roman" w:cs="Times New Roman"/>
        </w:rPr>
        <w:t xml:space="preserve">«____» __________ 20___г.    </w:t>
      </w:r>
    </w:p>
    <w:p w14:paraId="0070294D" w14:textId="77777777" w:rsidR="006D4AE3" w:rsidRDefault="006D4AE3" w:rsidP="008936AA">
      <w:pPr>
        <w:pStyle w:val="a9"/>
        <w:ind w:firstLine="708"/>
        <w:jc w:val="both"/>
        <w:rPr>
          <w:rFonts w:ascii="Times New Roman" w:hAnsi="Times New Roman" w:cs="Times New Roman"/>
        </w:rPr>
      </w:pPr>
    </w:p>
    <w:tbl>
      <w:tblPr>
        <w:tblW w:w="0" w:type="auto"/>
        <w:tblLayout w:type="fixed"/>
        <w:tblCellMar>
          <w:left w:w="10" w:type="dxa"/>
          <w:right w:w="10" w:type="dxa"/>
        </w:tblCellMar>
        <w:tblLook w:val="0000" w:firstRow="0" w:lastRow="0" w:firstColumn="0" w:lastColumn="0" w:noHBand="0" w:noVBand="0"/>
      </w:tblPr>
      <w:tblGrid>
        <w:gridCol w:w="5822"/>
        <w:gridCol w:w="3544"/>
      </w:tblGrid>
      <w:tr w:rsidR="006D4AE3" w14:paraId="48DCA783" w14:textId="77777777" w:rsidTr="006A3C9A">
        <w:trPr>
          <w:trHeight w:hRule="exact" w:val="331"/>
        </w:trPr>
        <w:tc>
          <w:tcPr>
            <w:tcW w:w="5822" w:type="dxa"/>
            <w:tcBorders>
              <w:top w:val="single" w:sz="4" w:space="0" w:color="auto"/>
              <w:left w:val="single" w:sz="4" w:space="0" w:color="auto"/>
            </w:tcBorders>
            <w:shd w:val="clear" w:color="auto" w:fill="FFFFFF"/>
            <w:vAlign w:val="bottom"/>
          </w:tcPr>
          <w:p w14:paraId="69ED303C" w14:textId="77777777" w:rsidR="006D4AE3" w:rsidRPr="006D4AE3" w:rsidRDefault="006D4AE3" w:rsidP="008936AA">
            <w:pPr>
              <w:pStyle w:val="20"/>
              <w:shd w:val="clear" w:color="auto" w:fill="auto"/>
              <w:spacing w:after="0" w:line="240" w:lineRule="auto"/>
              <w:ind w:right="520"/>
              <w:jc w:val="center"/>
              <w:rPr>
                <w:b/>
                <w:sz w:val="24"/>
                <w:szCs w:val="24"/>
              </w:rPr>
            </w:pPr>
            <w:r w:rsidRPr="006D4AE3">
              <w:rPr>
                <w:rStyle w:val="21"/>
                <w:b/>
                <w:sz w:val="24"/>
                <w:szCs w:val="24"/>
              </w:rPr>
              <w:t>Общая характеристика проекта</w:t>
            </w:r>
          </w:p>
        </w:tc>
        <w:tc>
          <w:tcPr>
            <w:tcW w:w="3544" w:type="dxa"/>
            <w:tcBorders>
              <w:top w:val="single" w:sz="4" w:space="0" w:color="auto"/>
              <w:left w:val="single" w:sz="4" w:space="0" w:color="auto"/>
              <w:right w:val="single" w:sz="4" w:space="0" w:color="auto"/>
            </w:tcBorders>
            <w:shd w:val="clear" w:color="auto" w:fill="FFFFFF"/>
          </w:tcPr>
          <w:p w14:paraId="4B604FA7" w14:textId="77777777" w:rsidR="006D4AE3" w:rsidRPr="006D4AE3" w:rsidRDefault="006D4AE3" w:rsidP="008936AA">
            <w:pPr>
              <w:pStyle w:val="20"/>
              <w:shd w:val="clear" w:color="auto" w:fill="auto"/>
              <w:spacing w:after="0" w:line="240" w:lineRule="auto"/>
              <w:jc w:val="center"/>
              <w:rPr>
                <w:b/>
                <w:sz w:val="24"/>
                <w:szCs w:val="24"/>
              </w:rPr>
            </w:pPr>
            <w:r w:rsidRPr="006D4AE3">
              <w:rPr>
                <w:rStyle w:val="21"/>
                <w:b/>
                <w:sz w:val="24"/>
                <w:szCs w:val="24"/>
              </w:rPr>
              <w:t>Сведения</w:t>
            </w:r>
          </w:p>
        </w:tc>
      </w:tr>
      <w:tr w:rsidR="006D4AE3" w14:paraId="32775347" w14:textId="77777777" w:rsidTr="006A3C9A">
        <w:trPr>
          <w:trHeight w:hRule="exact" w:val="336"/>
        </w:trPr>
        <w:tc>
          <w:tcPr>
            <w:tcW w:w="5822" w:type="dxa"/>
            <w:tcBorders>
              <w:top w:val="single" w:sz="4" w:space="0" w:color="auto"/>
              <w:left w:val="single" w:sz="4" w:space="0" w:color="auto"/>
            </w:tcBorders>
            <w:shd w:val="clear" w:color="auto" w:fill="FFFFFF"/>
          </w:tcPr>
          <w:p w14:paraId="5413315E" w14:textId="77777777" w:rsidR="006D4AE3" w:rsidRPr="006D4AE3" w:rsidRDefault="006A3C9A" w:rsidP="008936AA">
            <w:pPr>
              <w:pStyle w:val="20"/>
              <w:shd w:val="clear" w:color="auto" w:fill="auto"/>
              <w:spacing w:after="0" w:line="240" w:lineRule="auto"/>
              <w:rPr>
                <w:sz w:val="24"/>
                <w:szCs w:val="24"/>
              </w:rPr>
            </w:pPr>
            <w:r>
              <w:rPr>
                <w:rStyle w:val="21"/>
                <w:sz w:val="24"/>
                <w:szCs w:val="24"/>
              </w:rPr>
              <w:t>1.</w:t>
            </w:r>
            <w:r w:rsidR="006D4AE3" w:rsidRPr="006D4AE3">
              <w:rPr>
                <w:rStyle w:val="21"/>
                <w:sz w:val="24"/>
                <w:szCs w:val="24"/>
              </w:rPr>
              <w:t>Наименование инициативного проекта</w:t>
            </w:r>
          </w:p>
        </w:tc>
        <w:tc>
          <w:tcPr>
            <w:tcW w:w="3544" w:type="dxa"/>
            <w:tcBorders>
              <w:top w:val="single" w:sz="4" w:space="0" w:color="auto"/>
              <w:left w:val="single" w:sz="4" w:space="0" w:color="auto"/>
              <w:right w:val="single" w:sz="4" w:space="0" w:color="auto"/>
            </w:tcBorders>
            <w:shd w:val="clear" w:color="auto" w:fill="FFFFFF"/>
          </w:tcPr>
          <w:p w14:paraId="7F59C8BF" w14:textId="77777777" w:rsidR="006D4AE3" w:rsidRDefault="006D4AE3" w:rsidP="008936AA">
            <w:pPr>
              <w:rPr>
                <w:sz w:val="10"/>
                <w:szCs w:val="10"/>
              </w:rPr>
            </w:pPr>
          </w:p>
        </w:tc>
      </w:tr>
      <w:tr w:rsidR="006D4AE3" w14:paraId="08ABE313" w14:textId="77777777" w:rsidTr="006A3C9A">
        <w:trPr>
          <w:trHeight w:hRule="exact" w:val="322"/>
        </w:trPr>
        <w:tc>
          <w:tcPr>
            <w:tcW w:w="5822" w:type="dxa"/>
            <w:tcBorders>
              <w:top w:val="single" w:sz="4" w:space="0" w:color="auto"/>
              <w:left w:val="single" w:sz="4" w:space="0" w:color="auto"/>
            </w:tcBorders>
            <w:shd w:val="clear" w:color="auto" w:fill="FFFFFF"/>
          </w:tcPr>
          <w:p w14:paraId="26C2A96E" w14:textId="77777777" w:rsidR="006D4AE3" w:rsidRPr="006D4AE3" w:rsidRDefault="006A3C9A" w:rsidP="008936AA">
            <w:pPr>
              <w:pStyle w:val="20"/>
              <w:shd w:val="clear" w:color="auto" w:fill="auto"/>
              <w:spacing w:after="0" w:line="240" w:lineRule="auto"/>
              <w:rPr>
                <w:sz w:val="24"/>
                <w:szCs w:val="24"/>
              </w:rPr>
            </w:pPr>
            <w:r>
              <w:rPr>
                <w:rStyle w:val="21"/>
                <w:sz w:val="24"/>
                <w:szCs w:val="24"/>
              </w:rPr>
              <w:t>2.</w:t>
            </w:r>
            <w:r w:rsidR="006D4AE3" w:rsidRPr="006D4AE3">
              <w:rPr>
                <w:rStyle w:val="21"/>
                <w:sz w:val="24"/>
                <w:szCs w:val="24"/>
              </w:rPr>
              <w:t>Информация об инициаторе проекта</w:t>
            </w:r>
          </w:p>
        </w:tc>
        <w:tc>
          <w:tcPr>
            <w:tcW w:w="3544" w:type="dxa"/>
            <w:tcBorders>
              <w:top w:val="single" w:sz="4" w:space="0" w:color="auto"/>
              <w:left w:val="single" w:sz="4" w:space="0" w:color="auto"/>
              <w:right w:val="single" w:sz="4" w:space="0" w:color="auto"/>
            </w:tcBorders>
            <w:shd w:val="clear" w:color="auto" w:fill="FFFFFF"/>
          </w:tcPr>
          <w:p w14:paraId="14EAA440" w14:textId="77777777" w:rsidR="006D4AE3" w:rsidRDefault="006D4AE3" w:rsidP="008936AA">
            <w:pPr>
              <w:rPr>
                <w:sz w:val="10"/>
                <w:szCs w:val="10"/>
              </w:rPr>
            </w:pPr>
          </w:p>
        </w:tc>
      </w:tr>
      <w:tr w:rsidR="006D4AE3" w14:paraId="522210FE" w14:textId="77777777" w:rsidTr="006A3C9A">
        <w:trPr>
          <w:trHeight w:hRule="exact" w:val="629"/>
        </w:trPr>
        <w:tc>
          <w:tcPr>
            <w:tcW w:w="5822" w:type="dxa"/>
            <w:tcBorders>
              <w:top w:val="single" w:sz="4" w:space="0" w:color="auto"/>
              <w:left w:val="single" w:sz="4" w:space="0" w:color="auto"/>
            </w:tcBorders>
            <w:shd w:val="clear" w:color="auto" w:fill="FFFFFF"/>
          </w:tcPr>
          <w:p w14:paraId="45330FBE" w14:textId="77777777" w:rsidR="006D4AE3" w:rsidRPr="006D4AE3" w:rsidRDefault="006A3C9A" w:rsidP="008936AA">
            <w:pPr>
              <w:pStyle w:val="20"/>
              <w:shd w:val="clear" w:color="auto" w:fill="auto"/>
              <w:spacing w:after="0" w:line="240" w:lineRule="auto"/>
              <w:rPr>
                <w:sz w:val="24"/>
                <w:szCs w:val="24"/>
              </w:rPr>
            </w:pPr>
            <w:r>
              <w:rPr>
                <w:rStyle w:val="21"/>
                <w:sz w:val="24"/>
                <w:szCs w:val="24"/>
              </w:rPr>
              <w:t>3.</w:t>
            </w:r>
            <w:r w:rsidR="006D4AE3" w:rsidRPr="006D4AE3">
              <w:rPr>
                <w:rStyle w:val="21"/>
                <w:sz w:val="24"/>
                <w:szCs w:val="24"/>
              </w:rPr>
              <w:t>Вопрос местного значения, на решение которого направлен инициативный проект</w:t>
            </w:r>
          </w:p>
        </w:tc>
        <w:tc>
          <w:tcPr>
            <w:tcW w:w="3544" w:type="dxa"/>
            <w:tcBorders>
              <w:top w:val="single" w:sz="4" w:space="0" w:color="auto"/>
              <w:left w:val="single" w:sz="4" w:space="0" w:color="auto"/>
              <w:right w:val="single" w:sz="4" w:space="0" w:color="auto"/>
            </w:tcBorders>
            <w:shd w:val="clear" w:color="auto" w:fill="FFFFFF"/>
          </w:tcPr>
          <w:p w14:paraId="52EFBC92" w14:textId="77777777" w:rsidR="006D4AE3" w:rsidRDefault="006D4AE3" w:rsidP="008936AA">
            <w:pPr>
              <w:rPr>
                <w:sz w:val="10"/>
                <w:szCs w:val="10"/>
              </w:rPr>
            </w:pPr>
          </w:p>
        </w:tc>
      </w:tr>
      <w:tr w:rsidR="006D4AE3" w14:paraId="7AE8715D" w14:textId="77777777" w:rsidTr="006A3C9A">
        <w:trPr>
          <w:trHeight w:hRule="exact" w:val="941"/>
        </w:trPr>
        <w:tc>
          <w:tcPr>
            <w:tcW w:w="5822" w:type="dxa"/>
            <w:tcBorders>
              <w:top w:val="single" w:sz="4" w:space="0" w:color="auto"/>
              <w:left w:val="single" w:sz="4" w:space="0" w:color="auto"/>
            </w:tcBorders>
            <w:shd w:val="clear" w:color="auto" w:fill="FFFFFF"/>
          </w:tcPr>
          <w:p w14:paraId="7FF2C5F3" w14:textId="77777777" w:rsidR="006D4AE3" w:rsidRPr="006D4AE3" w:rsidRDefault="006A3C9A" w:rsidP="008936AA">
            <w:pPr>
              <w:pStyle w:val="20"/>
              <w:shd w:val="clear" w:color="auto" w:fill="auto"/>
              <w:spacing w:after="0" w:line="240" w:lineRule="auto"/>
              <w:rPr>
                <w:sz w:val="24"/>
                <w:szCs w:val="24"/>
              </w:rPr>
            </w:pPr>
            <w:r>
              <w:rPr>
                <w:rStyle w:val="21"/>
                <w:sz w:val="24"/>
                <w:szCs w:val="24"/>
              </w:rPr>
              <w:t>4.</w:t>
            </w:r>
            <w:r w:rsidR="006D4AE3" w:rsidRPr="006D4AE3">
              <w:rPr>
                <w:rStyle w:val="21"/>
                <w:sz w:val="24"/>
                <w:szCs w:val="24"/>
              </w:rPr>
              <w:t xml:space="preserve">Описание проблемы, решение которой имеет приоритетное значение для жителей </w:t>
            </w:r>
            <w:r>
              <w:rPr>
                <w:rStyle w:val="21"/>
                <w:sz w:val="24"/>
                <w:szCs w:val="24"/>
              </w:rPr>
              <w:t xml:space="preserve">муниципального образования «Невельский городской округ» </w:t>
            </w:r>
          </w:p>
        </w:tc>
        <w:tc>
          <w:tcPr>
            <w:tcW w:w="3544" w:type="dxa"/>
            <w:tcBorders>
              <w:top w:val="single" w:sz="4" w:space="0" w:color="auto"/>
              <w:left w:val="single" w:sz="4" w:space="0" w:color="auto"/>
              <w:right w:val="single" w:sz="4" w:space="0" w:color="auto"/>
            </w:tcBorders>
            <w:shd w:val="clear" w:color="auto" w:fill="FFFFFF"/>
          </w:tcPr>
          <w:p w14:paraId="1FA0E7C7" w14:textId="77777777" w:rsidR="006D4AE3" w:rsidRDefault="006D4AE3" w:rsidP="008936AA">
            <w:pPr>
              <w:rPr>
                <w:sz w:val="10"/>
                <w:szCs w:val="10"/>
              </w:rPr>
            </w:pPr>
          </w:p>
        </w:tc>
      </w:tr>
      <w:tr w:rsidR="006D4AE3" w14:paraId="1D9898D0" w14:textId="77777777" w:rsidTr="006A3C9A">
        <w:trPr>
          <w:trHeight w:hRule="exact" w:val="648"/>
        </w:trPr>
        <w:tc>
          <w:tcPr>
            <w:tcW w:w="5822" w:type="dxa"/>
            <w:tcBorders>
              <w:top w:val="single" w:sz="4" w:space="0" w:color="auto"/>
              <w:left w:val="single" w:sz="4" w:space="0" w:color="auto"/>
            </w:tcBorders>
            <w:shd w:val="clear" w:color="auto" w:fill="FFFFFF"/>
          </w:tcPr>
          <w:p w14:paraId="42520634" w14:textId="77777777" w:rsidR="006D4AE3" w:rsidRPr="006D4AE3" w:rsidRDefault="006A3C9A" w:rsidP="008936AA">
            <w:pPr>
              <w:pStyle w:val="20"/>
              <w:shd w:val="clear" w:color="auto" w:fill="auto"/>
              <w:spacing w:after="0" w:line="240" w:lineRule="auto"/>
              <w:rPr>
                <w:sz w:val="24"/>
                <w:szCs w:val="24"/>
              </w:rPr>
            </w:pPr>
            <w:r>
              <w:rPr>
                <w:rStyle w:val="21"/>
                <w:sz w:val="24"/>
                <w:szCs w:val="24"/>
              </w:rPr>
              <w:t>5.</w:t>
            </w:r>
            <w:r w:rsidR="006D4AE3" w:rsidRPr="006D4AE3">
              <w:rPr>
                <w:rStyle w:val="21"/>
                <w:sz w:val="24"/>
                <w:szCs w:val="24"/>
              </w:rPr>
              <w:t>Обоснование предложений по решению указанной проблемы</w:t>
            </w:r>
          </w:p>
        </w:tc>
        <w:tc>
          <w:tcPr>
            <w:tcW w:w="3544" w:type="dxa"/>
            <w:tcBorders>
              <w:top w:val="single" w:sz="4" w:space="0" w:color="auto"/>
              <w:left w:val="single" w:sz="4" w:space="0" w:color="auto"/>
              <w:right w:val="single" w:sz="4" w:space="0" w:color="auto"/>
            </w:tcBorders>
            <w:shd w:val="clear" w:color="auto" w:fill="FFFFFF"/>
          </w:tcPr>
          <w:p w14:paraId="5FC4D7D3" w14:textId="77777777" w:rsidR="006D4AE3" w:rsidRDefault="006D4AE3" w:rsidP="008936AA">
            <w:pPr>
              <w:rPr>
                <w:sz w:val="10"/>
                <w:szCs w:val="10"/>
              </w:rPr>
            </w:pPr>
          </w:p>
        </w:tc>
      </w:tr>
      <w:tr w:rsidR="006D4AE3" w14:paraId="0066CB77" w14:textId="77777777" w:rsidTr="006A3C9A">
        <w:trPr>
          <w:trHeight w:hRule="exact" w:val="648"/>
        </w:trPr>
        <w:tc>
          <w:tcPr>
            <w:tcW w:w="5822" w:type="dxa"/>
            <w:tcBorders>
              <w:top w:val="single" w:sz="4" w:space="0" w:color="auto"/>
              <w:left w:val="single" w:sz="4" w:space="0" w:color="auto"/>
            </w:tcBorders>
            <w:shd w:val="clear" w:color="auto" w:fill="FFFFFF"/>
          </w:tcPr>
          <w:p w14:paraId="022B3144" w14:textId="77777777" w:rsidR="006D4AE3" w:rsidRPr="006D4AE3" w:rsidRDefault="006A3C9A" w:rsidP="008936AA">
            <w:pPr>
              <w:pStyle w:val="20"/>
              <w:shd w:val="clear" w:color="auto" w:fill="auto"/>
              <w:spacing w:after="0" w:line="240" w:lineRule="auto"/>
              <w:rPr>
                <w:sz w:val="24"/>
                <w:szCs w:val="24"/>
              </w:rPr>
            </w:pPr>
            <w:r>
              <w:rPr>
                <w:rStyle w:val="21"/>
                <w:sz w:val="24"/>
                <w:szCs w:val="24"/>
              </w:rPr>
              <w:t>6.</w:t>
            </w:r>
            <w:r w:rsidR="006D4AE3" w:rsidRPr="006D4AE3">
              <w:rPr>
                <w:rStyle w:val="21"/>
                <w:sz w:val="24"/>
                <w:szCs w:val="24"/>
              </w:rPr>
              <w:t>Описание ожидаемых результатов реализации инициативного проекта</w:t>
            </w:r>
          </w:p>
        </w:tc>
        <w:tc>
          <w:tcPr>
            <w:tcW w:w="3544" w:type="dxa"/>
            <w:tcBorders>
              <w:top w:val="single" w:sz="4" w:space="0" w:color="auto"/>
              <w:left w:val="single" w:sz="4" w:space="0" w:color="auto"/>
              <w:right w:val="single" w:sz="4" w:space="0" w:color="auto"/>
            </w:tcBorders>
            <w:shd w:val="clear" w:color="auto" w:fill="FFFFFF"/>
          </w:tcPr>
          <w:p w14:paraId="4E0DBF0A" w14:textId="77777777" w:rsidR="006D4AE3" w:rsidRDefault="006D4AE3" w:rsidP="008936AA">
            <w:pPr>
              <w:rPr>
                <w:sz w:val="10"/>
                <w:szCs w:val="10"/>
              </w:rPr>
            </w:pPr>
          </w:p>
        </w:tc>
      </w:tr>
      <w:tr w:rsidR="006D4AE3" w14:paraId="77CE18D0" w14:textId="77777777" w:rsidTr="006A3C9A">
        <w:trPr>
          <w:trHeight w:hRule="exact" w:val="2935"/>
        </w:trPr>
        <w:tc>
          <w:tcPr>
            <w:tcW w:w="5822" w:type="dxa"/>
            <w:tcBorders>
              <w:top w:val="single" w:sz="4" w:space="0" w:color="auto"/>
              <w:left w:val="single" w:sz="4" w:space="0" w:color="auto"/>
            </w:tcBorders>
            <w:shd w:val="clear" w:color="auto" w:fill="FFFFFF"/>
          </w:tcPr>
          <w:p w14:paraId="02983CC5" w14:textId="77777777" w:rsidR="006D4AE3" w:rsidRPr="006D4AE3" w:rsidRDefault="006A3C9A" w:rsidP="008936AA">
            <w:pPr>
              <w:pStyle w:val="20"/>
              <w:shd w:val="clear" w:color="auto" w:fill="auto"/>
              <w:spacing w:after="0" w:line="240" w:lineRule="auto"/>
              <w:rPr>
                <w:sz w:val="24"/>
                <w:szCs w:val="24"/>
              </w:rPr>
            </w:pPr>
            <w:r>
              <w:rPr>
                <w:rStyle w:val="21"/>
                <w:sz w:val="24"/>
                <w:szCs w:val="24"/>
              </w:rPr>
              <w:t>7.</w:t>
            </w:r>
            <w:r w:rsidR="006D4AE3" w:rsidRPr="006D4AE3">
              <w:rPr>
                <w:rStyle w:val="21"/>
                <w:sz w:val="24"/>
                <w:szCs w:val="24"/>
              </w:rPr>
              <w:t>Предполагаемая стоимость инициативного проекта (руб.):</w:t>
            </w:r>
          </w:p>
          <w:p w14:paraId="25600F50" w14:textId="77777777" w:rsidR="006D4AE3" w:rsidRPr="006D4AE3" w:rsidRDefault="006D4AE3" w:rsidP="008936AA">
            <w:pPr>
              <w:pStyle w:val="20"/>
              <w:numPr>
                <w:ilvl w:val="0"/>
                <w:numId w:val="11"/>
              </w:numPr>
              <w:shd w:val="clear" w:color="auto" w:fill="auto"/>
              <w:tabs>
                <w:tab w:val="left" w:pos="158"/>
              </w:tabs>
              <w:spacing w:after="0" w:line="240" w:lineRule="auto"/>
              <w:rPr>
                <w:sz w:val="24"/>
                <w:szCs w:val="24"/>
              </w:rPr>
            </w:pPr>
            <w:r w:rsidRPr="006D4AE3">
              <w:rPr>
                <w:rStyle w:val="21"/>
                <w:sz w:val="24"/>
                <w:szCs w:val="24"/>
              </w:rPr>
              <w:t>всего,</w:t>
            </w:r>
          </w:p>
          <w:p w14:paraId="71382552" w14:textId="77777777" w:rsidR="006D4AE3" w:rsidRPr="006D4AE3" w:rsidRDefault="006D4AE3" w:rsidP="008936AA">
            <w:pPr>
              <w:pStyle w:val="20"/>
              <w:shd w:val="clear" w:color="auto" w:fill="auto"/>
              <w:spacing w:after="0" w:line="240" w:lineRule="auto"/>
              <w:rPr>
                <w:sz w:val="24"/>
                <w:szCs w:val="24"/>
              </w:rPr>
            </w:pPr>
            <w:r w:rsidRPr="006D4AE3">
              <w:rPr>
                <w:rStyle w:val="21"/>
                <w:sz w:val="24"/>
                <w:szCs w:val="24"/>
              </w:rPr>
              <w:t>в том числе:</w:t>
            </w:r>
          </w:p>
          <w:p w14:paraId="11FCC0BA" w14:textId="77777777" w:rsidR="006D4AE3" w:rsidRPr="006D4AE3" w:rsidRDefault="006D4AE3" w:rsidP="008936AA">
            <w:pPr>
              <w:pStyle w:val="20"/>
              <w:numPr>
                <w:ilvl w:val="0"/>
                <w:numId w:val="11"/>
              </w:numPr>
              <w:shd w:val="clear" w:color="auto" w:fill="auto"/>
              <w:tabs>
                <w:tab w:val="left" w:pos="154"/>
              </w:tabs>
              <w:spacing w:after="0" w:line="240" w:lineRule="auto"/>
              <w:rPr>
                <w:sz w:val="24"/>
                <w:szCs w:val="24"/>
              </w:rPr>
            </w:pPr>
            <w:r w:rsidRPr="006D4AE3">
              <w:rPr>
                <w:rStyle w:val="21"/>
                <w:sz w:val="24"/>
                <w:szCs w:val="24"/>
              </w:rPr>
              <w:t>объем инициативных платежей</w:t>
            </w:r>
          </w:p>
          <w:p w14:paraId="287A5A17" w14:textId="77777777" w:rsidR="006D4AE3" w:rsidRPr="006D4AE3" w:rsidRDefault="006D4AE3" w:rsidP="008936AA">
            <w:pPr>
              <w:pStyle w:val="20"/>
              <w:numPr>
                <w:ilvl w:val="0"/>
                <w:numId w:val="11"/>
              </w:numPr>
              <w:shd w:val="clear" w:color="auto" w:fill="auto"/>
              <w:tabs>
                <w:tab w:val="left" w:pos="154"/>
              </w:tabs>
              <w:spacing w:after="0" w:line="240" w:lineRule="auto"/>
              <w:rPr>
                <w:sz w:val="24"/>
                <w:szCs w:val="24"/>
              </w:rPr>
            </w:pPr>
            <w:r w:rsidRPr="006D4AE3">
              <w:rPr>
                <w:rStyle w:val="21"/>
                <w:sz w:val="24"/>
                <w:szCs w:val="24"/>
              </w:rPr>
              <w:t xml:space="preserve">средства </w:t>
            </w:r>
            <w:r w:rsidR="006A3C9A">
              <w:rPr>
                <w:rStyle w:val="21"/>
                <w:sz w:val="24"/>
                <w:szCs w:val="24"/>
              </w:rPr>
              <w:t xml:space="preserve">местного </w:t>
            </w:r>
            <w:r w:rsidRPr="006D4AE3">
              <w:rPr>
                <w:rStyle w:val="21"/>
                <w:sz w:val="24"/>
                <w:szCs w:val="24"/>
              </w:rPr>
              <w:t xml:space="preserve">бюджета </w:t>
            </w:r>
            <w:r w:rsidR="006A3C9A">
              <w:rPr>
                <w:rStyle w:val="21"/>
                <w:sz w:val="24"/>
                <w:szCs w:val="24"/>
              </w:rPr>
              <w:t>Невельского городского округа</w:t>
            </w:r>
            <w:r w:rsidRPr="006D4AE3">
              <w:rPr>
                <w:rStyle w:val="21"/>
                <w:sz w:val="24"/>
                <w:szCs w:val="24"/>
              </w:rPr>
              <w:t>;</w:t>
            </w:r>
          </w:p>
          <w:p w14:paraId="78DEF8DF" w14:textId="77777777" w:rsidR="006D4AE3" w:rsidRDefault="006D4AE3" w:rsidP="008936AA">
            <w:pPr>
              <w:pStyle w:val="20"/>
              <w:numPr>
                <w:ilvl w:val="0"/>
                <w:numId w:val="11"/>
              </w:numPr>
              <w:shd w:val="clear" w:color="auto" w:fill="auto"/>
              <w:tabs>
                <w:tab w:val="left" w:pos="154"/>
              </w:tabs>
              <w:spacing w:after="0" w:line="240" w:lineRule="auto"/>
              <w:rPr>
                <w:rStyle w:val="21"/>
                <w:sz w:val="24"/>
                <w:szCs w:val="24"/>
              </w:rPr>
            </w:pPr>
            <w:r w:rsidRPr="006D4AE3">
              <w:rPr>
                <w:rStyle w:val="21"/>
                <w:sz w:val="24"/>
                <w:szCs w:val="24"/>
              </w:rPr>
              <w:t xml:space="preserve">объем </w:t>
            </w:r>
            <w:proofErr w:type="spellStart"/>
            <w:r w:rsidRPr="006D4AE3">
              <w:rPr>
                <w:rStyle w:val="21"/>
                <w:sz w:val="24"/>
                <w:szCs w:val="24"/>
              </w:rPr>
              <w:t>неденежного</w:t>
            </w:r>
            <w:proofErr w:type="spellEnd"/>
            <w:r w:rsidRPr="006D4AE3">
              <w:rPr>
                <w:rStyle w:val="21"/>
                <w:sz w:val="24"/>
                <w:szCs w:val="24"/>
              </w:rPr>
              <w:t xml:space="preserve"> вклада заинтересован</w:t>
            </w:r>
            <w:r w:rsidRPr="006D4AE3">
              <w:rPr>
                <w:rStyle w:val="21"/>
                <w:sz w:val="24"/>
                <w:szCs w:val="24"/>
              </w:rPr>
              <w:softHyphen/>
              <w:t>ных лиц (в том числе добровольное имущественное участие, трудовое участие)</w:t>
            </w:r>
          </w:p>
          <w:p w14:paraId="1CFE7F05" w14:textId="77777777" w:rsidR="006A3C9A" w:rsidRDefault="006A3C9A" w:rsidP="008936AA">
            <w:pPr>
              <w:pStyle w:val="20"/>
              <w:shd w:val="clear" w:color="auto" w:fill="auto"/>
              <w:tabs>
                <w:tab w:val="left" w:pos="154"/>
              </w:tabs>
              <w:spacing w:after="0" w:line="240" w:lineRule="auto"/>
              <w:rPr>
                <w:rStyle w:val="21"/>
              </w:rPr>
            </w:pPr>
          </w:p>
          <w:p w14:paraId="6A5BADF8" w14:textId="77777777" w:rsidR="006A3C9A" w:rsidRDefault="006A3C9A" w:rsidP="008936AA">
            <w:pPr>
              <w:pStyle w:val="20"/>
              <w:shd w:val="clear" w:color="auto" w:fill="auto"/>
              <w:tabs>
                <w:tab w:val="left" w:pos="154"/>
              </w:tabs>
              <w:spacing w:after="0" w:line="240" w:lineRule="auto"/>
              <w:rPr>
                <w:rStyle w:val="21"/>
              </w:rPr>
            </w:pPr>
          </w:p>
          <w:p w14:paraId="5A2DE40D" w14:textId="77777777" w:rsidR="006A3C9A" w:rsidRDefault="006A3C9A" w:rsidP="008936AA">
            <w:pPr>
              <w:pStyle w:val="20"/>
              <w:shd w:val="clear" w:color="auto" w:fill="auto"/>
              <w:tabs>
                <w:tab w:val="left" w:pos="154"/>
              </w:tabs>
              <w:spacing w:after="0" w:line="240" w:lineRule="auto"/>
              <w:rPr>
                <w:rStyle w:val="21"/>
              </w:rPr>
            </w:pPr>
          </w:p>
          <w:p w14:paraId="2D92A236" w14:textId="77777777" w:rsidR="006A3C9A" w:rsidRDefault="006A3C9A" w:rsidP="008936AA">
            <w:pPr>
              <w:pStyle w:val="20"/>
              <w:shd w:val="clear" w:color="auto" w:fill="auto"/>
              <w:tabs>
                <w:tab w:val="left" w:pos="154"/>
              </w:tabs>
              <w:spacing w:after="0" w:line="240" w:lineRule="auto"/>
              <w:rPr>
                <w:rStyle w:val="21"/>
              </w:rPr>
            </w:pPr>
          </w:p>
          <w:p w14:paraId="6D65C323" w14:textId="77777777" w:rsidR="006A3C9A" w:rsidRDefault="006A3C9A" w:rsidP="008936AA">
            <w:pPr>
              <w:pStyle w:val="20"/>
              <w:shd w:val="clear" w:color="auto" w:fill="auto"/>
              <w:tabs>
                <w:tab w:val="left" w:pos="154"/>
              </w:tabs>
              <w:spacing w:after="0" w:line="240" w:lineRule="auto"/>
              <w:rPr>
                <w:rStyle w:val="21"/>
              </w:rPr>
            </w:pPr>
          </w:p>
          <w:p w14:paraId="73FC0787" w14:textId="77777777" w:rsidR="006A3C9A" w:rsidRDefault="006A3C9A" w:rsidP="008936AA">
            <w:pPr>
              <w:pStyle w:val="20"/>
              <w:shd w:val="clear" w:color="auto" w:fill="auto"/>
              <w:tabs>
                <w:tab w:val="left" w:pos="154"/>
              </w:tabs>
              <w:spacing w:after="0" w:line="240" w:lineRule="auto"/>
              <w:rPr>
                <w:rStyle w:val="21"/>
              </w:rPr>
            </w:pPr>
          </w:p>
          <w:p w14:paraId="26B9C2F3" w14:textId="77777777" w:rsidR="006A3C9A" w:rsidRDefault="006A3C9A" w:rsidP="008936AA">
            <w:pPr>
              <w:pStyle w:val="20"/>
              <w:shd w:val="clear" w:color="auto" w:fill="auto"/>
              <w:tabs>
                <w:tab w:val="left" w:pos="154"/>
              </w:tabs>
              <w:spacing w:after="0" w:line="240" w:lineRule="auto"/>
              <w:rPr>
                <w:rStyle w:val="21"/>
              </w:rPr>
            </w:pPr>
          </w:p>
          <w:p w14:paraId="3F78B653" w14:textId="77777777" w:rsidR="006A3C9A" w:rsidRDefault="006A3C9A" w:rsidP="008936AA">
            <w:pPr>
              <w:pStyle w:val="20"/>
              <w:shd w:val="clear" w:color="auto" w:fill="auto"/>
              <w:tabs>
                <w:tab w:val="left" w:pos="154"/>
              </w:tabs>
              <w:spacing w:after="0" w:line="240" w:lineRule="auto"/>
              <w:rPr>
                <w:rStyle w:val="21"/>
              </w:rPr>
            </w:pPr>
          </w:p>
          <w:p w14:paraId="14F76406" w14:textId="77777777" w:rsidR="006A3C9A" w:rsidRDefault="006A3C9A" w:rsidP="008936AA">
            <w:pPr>
              <w:pStyle w:val="20"/>
              <w:shd w:val="clear" w:color="auto" w:fill="auto"/>
              <w:tabs>
                <w:tab w:val="left" w:pos="154"/>
              </w:tabs>
              <w:spacing w:after="0" w:line="240" w:lineRule="auto"/>
              <w:rPr>
                <w:rStyle w:val="21"/>
              </w:rPr>
            </w:pPr>
          </w:p>
          <w:p w14:paraId="71C4F3CC" w14:textId="77777777" w:rsidR="006A3C9A" w:rsidRPr="006D4AE3" w:rsidRDefault="006A3C9A" w:rsidP="008936AA">
            <w:pPr>
              <w:pStyle w:val="20"/>
              <w:shd w:val="clear" w:color="auto" w:fill="auto"/>
              <w:tabs>
                <w:tab w:val="left" w:pos="154"/>
              </w:tabs>
              <w:spacing w:after="0" w:line="240" w:lineRule="auto"/>
              <w:rPr>
                <w:sz w:val="24"/>
                <w:szCs w:val="24"/>
              </w:rPr>
            </w:pPr>
          </w:p>
        </w:tc>
        <w:tc>
          <w:tcPr>
            <w:tcW w:w="3544" w:type="dxa"/>
            <w:tcBorders>
              <w:top w:val="single" w:sz="4" w:space="0" w:color="auto"/>
              <w:left w:val="single" w:sz="4" w:space="0" w:color="auto"/>
              <w:right w:val="single" w:sz="4" w:space="0" w:color="auto"/>
            </w:tcBorders>
            <w:shd w:val="clear" w:color="auto" w:fill="FFFFFF"/>
          </w:tcPr>
          <w:p w14:paraId="2BC9CD1A" w14:textId="77777777" w:rsidR="006D4AE3" w:rsidRDefault="006D4AE3" w:rsidP="008936AA">
            <w:pPr>
              <w:rPr>
                <w:sz w:val="10"/>
                <w:szCs w:val="10"/>
              </w:rPr>
            </w:pPr>
          </w:p>
        </w:tc>
      </w:tr>
      <w:tr w:rsidR="006D4AE3" w14:paraId="302A879B" w14:textId="77777777" w:rsidTr="006A3C9A">
        <w:trPr>
          <w:trHeight w:hRule="exact" w:val="553"/>
        </w:trPr>
        <w:tc>
          <w:tcPr>
            <w:tcW w:w="5822" w:type="dxa"/>
            <w:tcBorders>
              <w:top w:val="single" w:sz="4" w:space="0" w:color="auto"/>
              <w:left w:val="single" w:sz="4" w:space="0" w:color="auto"/>
            </w:tcBorders>
            <w:shd w:val="clear" w:color="auto" w:fill="FFFFFF"/>
          </w:tcPr>
          <w:p w14:paraId="389AD082" w14:textId="77777777" w:rsidR="006D4AE3" w:rsidRPr="006D4AE3" w:rsidRDefault="006D4AE3" w:rsidP="008936AA">
            <w:pPr>
              <w:pStyle w:val="20"/>
              <w:shd w:val="clear" w:color="auto" w:fill="auto"/>
              <w:spacing w:after="0" w:line="240" w:lineRule="auto"/>
              <w:rPr>
                <w:sz w:val="24"/>
                <w:szCs w:val="24"/>
              </w:rPr>
            </w:pPr>
            <w:r w:rsidRPr="006D4AE3">
              <w:rPr>
                <w:rStyle w:val="21"/>
                <w:sz w:val="24"/>
                <w:szCs w:val="24"/>
              </w:rPr>
              <w:t>8. Планируемые сроки реализации инициативного проекта</w:t>
            </w:r>
          </w:p>
        </w:tc>
        <w:tc>
          <w:tcPr>
            <w:tcW w:w="3544" w:type="dxa"/>
            <w:tcBorders>
              <w:top w:val="single" w:sz="4" w:space="0" w:color="auto"/>
              <w:left w:val="single" w:sz="4" w:space="0" w:color="auto"/>
              <w:right w:val="single" w:sz="4" w:space="0" w:color="auto"/>
            </w:tcBorders>
            <w:shd w:val="clear" w:color="auto" w:fill="FFFFFF"/>
          </w:tcPr>
          <w:p w14:paraId="263DE943" w14:textId="77777777" w:rsidR="006D4AE3" w:rsidRDefault="006D4AE3" w:rsidP="008936AA">
            <w:pPr>
              <w:rPr>
                <w:sz w:val="10"/>
                <w:szCs w:val="10"/>
              </w:rPr>
            </w:pPr>
          </w:p>
        </w:tc>
      </w:tr>
      <w:tr w:rsidR="006D4AE3" w14:paraId="75D5453D" w14:textId="77777777" w:rsidTr="006A3C9A">
        <w:trPr>
          <w:trHeight w:hRule="exact" w:val="618"/>
        </w:trPr>
        <w:tc>
          <w:tcPr>
            <w:tcW w:w="5822" w:type="dxa"/>
            <w:tcBorders>
              <w:top w:val="single" w:sz="4" w:space="0" w:color="auto"/>
              <w:left w:val="single" w:sz="4" w:space="0" w:color="auto"/>
            </w:tcBorders>
            <w:shd w:val="clear" w:color="auto" w:fill="FFFFFF"/>
          </w:tcPr>
          <w:p w14:paraId="6AA11E19" w14:textId="77777777" w:rsidR="006D4AE3" w:rsidRPr="006D4AE3" w:rsidRDefault="006D4AE3" w:rsidP="008936AA">
            <w:pPr>
              <w:pStyle w:val="20"/>
              <w:shd w:val="clear" w:color="auto" w:fill="auto"/>
              <w:spacing w:after="0" w:line="240" w:lineRule="auto"/>
              <w:rPr>
                <w:sz w:val="24"/>
                <w:szCs w:val="24"/>
              </w:rPr>
            </w:pPr>
            <w:r w:rsidRPr="006D4AE3">
              <w:rPr>
                <w:rStyle w:val="21"/>
                <w:sz w:val="24"/>
                <w:szCs w:val="24"/>
              </w:rPr>
              <w:t>9. Описание дальнейшего развития инициативного проекта (использование, содержание и т.д.)</w:t>
            </w:r>
          </w:p>
        </w:tc>
        <w:tc>
          <w:tcPr>
            <w:tcW w:w="3544" w:type="dxa"/>
            <w:tcBorders>
              <w:top w:val="single" w:sz="4" w:space="0" w:color="auto"/>
              <w:left w:val="single" w:sz="4" w:space="0" w:color="auto"/>
              <w:right w:val="single" w:sz="4" w:space="0" w:color="auto"/>
            </w:tcBorders>
            <w:shd w:val="clear" w:color="auto" w:fill="FFFFFF"/>
          </w:tcPr>
          <w:p w14:paraId="420C884A" w14:textId="77777777" w:rsidR="006D4AE3" w:rsidRDefault="006D4AE3" w:rsidP="008936AA">
            <w:pPr>
              <w:rPr>
                <w:sz w:val="10"/>
                <w:szCs w:val="10"/>
              </w:rPr>
            </w:pPr>
          </w:p>
        </w:tc>
      </w:tr>
      <w:tr w:rsidR="006D4AE3" w14:paraId="43A7CA3C" w14:textId="77777777" w:rsidTr="006A3C9A">
        <w:trPr>
          <w:trHeight w:hRule="exact" w:val="699"/>
        </w:trPr>
        <w:tc>
          <w:tcPr>
            <w:tcW w:w="5822" w:type="dxa"/>
            <w:tcBorders>
              <w:top w:val="single" w:sz="4" w:space="0" w:color="auto"/>
              <w:left w:val="single" w:sz="4" w:space="0" w:color="auto"/>
              <w:bottom w:val="single" w:sz="4" w:space="0" w:color="auto"/>
            </w:tcBorders>
            <w:shd w:val="clear" w:color="auto" w:fill="FFFFFF"/>
          </w:tcPr>
          <w:p w14:paraId="11CE2482" w14:textId="77777777" w:rsidR="006D4AE3" w:rsidRPr="006D4AE3" w:rsidRDefault="006D4AE3" w:rsidP="008936AA">
            <w:pPr>
              <w:pStyle w:val="20"/>
              <w:shd w:val="clear" w:color="auto" w:fill="auto"/>
              <w:spacing w:after="0" w:line="240" w:lineRule="auto"/>
              <w:rPr>
                <w:sz w:val="24"/>
                <w:szCs w:val="24"/>
              </w:rPr>
            </w:pPr>
            <w:r w:rsidRPr="006D4AE3">
              <w:rPr>
                <w:rStyle w:val="21"/>
                <w:sz w:val="24"/>
                <w:szCs w:val="24"/>
              </w:rPr>
              <w:t xml:space="preserve">10. Количество </w:t>
            </w:r>
            <w:proofErr w:type="spellStart"/>
            <w:r w:rsidRPr="006D4AE3">
              <w:rPr>
                <w:rStyle w:val="21"/>
                <w:sz w:val="24"/>
                <w:szCs w:val="24"/>
              </w:rPr>
              <w:t>благополучателей</w:t>
            </w:r>
            <w:proofErr w:type="spellEnd"/>
            <w:r w:rsidRPr="006D4AE3">
              <w:rPr>
                <w:rStyle w:val="21"/>
                <w:sz w:val="24"/>
                <w:szCs w:val="24"/>
              </w:rPr>
              <w:t xml:space="preserve"> (человек) (указать механизм определения количества </w:t>
            </w:r>
            <w:proofErr w:type="spellStart"/>
            <w:r w:rsidRPr="006D4AE3">
              <w:rPr>
                <w:rStyle w:val="21"/>
                <w:sz w:val="24"/>
                <w:szCs w:val="24"/>
              </w:rPr>
              <w:t>благополучателей</w:t>
            </w:r>
            <w:proofErr w:type="spellEnd"/>
            <w:r w:rsidRPr="006D4AE3">
              <w:rPr>
                <w:rStyle w:val="21"/>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14:paraId="2C5B3FB5" w14:textId="77777777" w:rsidR="006D4AE3" w:rsidRDefault="006D4AE3" w:rsidP="008936AA">
            <w:pPr>
              <w:rPr>
                <w:sz w:val="10"/>
                <w:szCs w:val="10"/>
              </w:rPr>
            </w:pPr>
          </w:p>
        </w:tc>
      </w:tr>
    </w:tbl>
    <w:p w14:paraId="6681A101" w14:textId="77777777" w:rsidR="009D609D" w:rsidRPr="000F3A12" w:rsidRDefault="009D609D" w:rsidP="008936AA">
      <w:pPr>
        <w:pStyle w:val="a9"/>
        <w:jc w:val="both"/>
        <w:rPr>
          <w:rFonts w:ascii="Times New Roman" w:hAnsi="Times New Roman" w:cs="Times New Roman"/>
        </w:rPr>
      </w:pPr>
    </w:p>
    <w:p w14:paraId="160A88E5" w14:textId="77777777" w:rsidR="000F3A12" w:rsidRPr="000F3A12" w:rsidRDefault="000F3A12" w:rsidP="008936AA">
      <w:pPr>
        <w:pStyle w:val="a9"/>
        <w:jc w:val="both"/>
        <w:rPr>
          <w:rFonts w:ascii="Times New Roman" w:hAnsi="Times New Roman" w:cs="Times New Roman"/>
        </w:rPr>
      </w:pPr>
      <w:r w:rsidRPr="000F3A12">
        <w:rPr>
          <w:rFonts w:ascii="Times New Roman" w:hAnsi="Times New Roman" w:cs="Times New Roman"/>
        </w:rPr>
        <w:t>Инициатор проекта:</w:t>
      </w:r>
    </w:p>
    <w:p w14:paraId="2D327164" w14:textId="77777777" w:rsidR="000F3A12" w:rsidRDefault="000F3A12" w:rsidP="008936AA">
      <w:pPr>
        <w:pStyle w:val="a9"/>
        <w:jc w:val="both"/>
        <w:rPr>
          <w:rFonts w:ascii="Times New Roman" w:hAnsi="Times New Roman" w:cs="Times New Roman"/>
        </w:rPr>
      </w:pPr>
      <w:r w:rsidRPr="000F3A12">
        <w:rPr>
          <w:rFonts w:ascii="Times New Roman" w:hAnsi="Times New Roman" w:cs="Times New Roman"/>
        </w:rPr>
        <w:t xml:space="preserve">(представитель инициативной </w:t>
      </w:r>
      <w:proofErr w:type="gramStart"/>
      <w:r w:rsidRPr="000F3A12">
        <w:rPr>
          <w:rFonts w:ascii="Times New Roman" w:hAnsi="Times New Roman" w:cs="Times New Roman"/>
        </w:rPr>
        <w:t>группы)</w:t>
      </w:r>
      <w:r>
        <w:rPr>
          <w:rFonts w:ascii="Times New Roman" w:hAnsi="Times New Roman" w:cs="Times New Roman"/>
        </w:rPr>
        <w:t xml:space="preserve">   </w:t>
      </w:r>
      <w:proofErr w:type="gramEnd"/>
      <w:r>
        <w:rPr>
          <w:rFonts w:ascii="Times New Roman" w:hAnsi="Times New Roman" w:cs="Times New Roman"/>
        </w:rPr>
        <w:t xml:space="preserve">     __________________          _______________</w:t>
      </w:r>
    </w:p>
    <w:p w14:paraId="0334C5A6" w14:textId="77777777" w:rsidR="000F3A12" w:rsidRPr="000F3A12" w:rsidRDefault="000F3A12" w:rsidP="008936AA">
      <w:pPr>
        <w:pStyle w:val="a9"/>
        <w:jc w:val="both"/>
        <w:rPr>
          <w:rFonts w:ascii="Times New Roman" w:hAnsi="Times New Roman" w:cs="Times New Roman"/>
          <w:sz w:val="20"/>
          <w:szCs w:val="20"/>
        </w:rPr>
      </w:pPr>
      <w:r w:rsidRPr="000F3A1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F3A12">
        <w:rPr>
          <w:rFonts w:ascii="Times New Roman" w:hAnsi="Times New Roman" w:cs="Times New Roman"/>
          <w:sz w:val="20"/>
          <w:szCs w:val="20"/>
        </w:rPr>
        <w:t xml:space="preserve">     (Ф.И.О.)                         </w:t>
      </w:r>
      <w:r>
        <w:rPr>
          <w:rFonts w:ascii="Times New Roman" w:hAnsi="Times New Roman" w:cs="Times New Roman"/>
          <w:sz w:val="20"/>
          <w:szCs w:val="20"/>
        </w:rPr>
        <w:t xml:space="preserve">               </w:t>
      </w:r>
      <w:r w:rsidRPr="000F3A12">
        <w:rPr>
          <w:rFonts w:ascii="Times New Roman" w:hAnsi="Times New Roman" w:cs="Times New Roman"/>
          <w:sz w:val="20"/>
          <w:szCs w:val="20"/>
        </w:rPr>
        <w:t xml:space="preserve">   подпись</w:t>
      </w:r>
    </w:p>
    <w:p w14:paraId="1A8F2D40" w14:textId="77777777" w:rsidR="009D609D" w:rsidRPr="007E7C71" w:rsidRDefault="009D609D" w:rsidP="008936AA">
      <w:pPr>
        <w:pStyle w:val="20"/>
        <w:shd w:val="clear" w:color="auto" w:fill="auto"/>
        <w:spacing w:after="0" w:line="240" w:lineRule="auto"/>
        <w:jc w:val="both"/>
        <w:rPr>
          <w:sz w:val="12"/>
          <w:szCs w:val="12"/>
        </w:rPr>
      </w:pPr>
    </w:p>
    <w:p w14:paraId="64ACEA8D" w14:textId="77777777" w:rsidR="0075630E" w:rsidRPr="009D609D" w:rsidRDefault="0075630E" w:rsidP="008936AA">
      <w:pPr>
        <w:pStyle w:val="20"/>
        <w:shd w:val="clear" w:color="auto" w:fill="auto"/>
        <w:spacing w:after="0" w:line="240" w:lineRule="auto"/>
        <w:jc w:val="both"/>
        <w:rPr>
          <w:sz w:val="20"/>
          <w:szCs w:val="20"/>
        </w:rPr>
      </w:pPr>
      <w:r w:rsidRPr="009D609D">
        <w:rPr>
          <w:sz w:val="20"/>
          <w:szCs w:val="20"/>
        </w:rPr>
        <w:t>Дополнительная информация:</w:t>
      </w:r>
    </w:p>
    <w:p w14:paraId="58AF12B8" w14:textId="77777777" w:rsidR="0075630E" w:rsidRPr="009D609D" w:rsidRDefault="009D609D" w:rsidP="008936AA">
      <w:pPr>
        <w:pStyle w:val="20"/>
        <w:shd w:val="clear" w:color="auto" w:fill="auto"/>
        <w:tabs>
          <w:tab w:val="left" w:pos="1041"/>
        </w:tabs>
        <w:spacing w:after="0" w:line="240" w:lineRule="auto"/>
        <w:jc w:val="both"/>
        <w:rPr>
          <w:sz w:val="20"/>
          <w:szCs w:val="20"/>
        </w:rPr>
      </w:pPr>
      <w:r w:rsidRPr="009D609D">
        <w:rPr>
          <w:sz w:val="20"/>
          <w:szCs w:val="20"/>
        </w:rPr>
        <w:t>1.</w:t>
      </w:r>
      <w:r w:rsidR="0075630E" w:rsidRPr="009D609D">
        <w:rPr>
          <w:sz w:val="20"/>
          <w:szCs w:val="20"/>
        </w:rPr>
        <w:t>Расчет и обоснование предполагаемой стоимости инициативного проекта, в том числе проектно-сметная (сметная) документация по строительству (реконструкции), капитальному ремонту, ремонту объектов.</w:t>
      </w:r>
    </w:p>
    <w:p w14:paraId="4F6DF21D" w14:textId="77777777" w:rsidR="0075630E" w:rsidRPr="009D609D" w:rsidRDefault="009D609D" w:rsidP="009D609D">
      <w:pPr>
        <w:pStyle w:val="20"/>
        <w:shd w:val="clear" w:color="auto" w:fill="auto"/>
        <w:tabs>
          <w:tab w:val="left" w:pos="720"/>
        </w:tabs>
        <w:spacing w:after="0" w:line="240" w:lineRule="auto"/>
        <w:jc w:val="both"/>
        <w:rPr>
          <w:sz w:val="20"/>
          <w:szCs w:val="20"/>
        </w:rPr>
      </w:pPr>
      <w:r w:rsidRPr="009D609D">
        <w:rPr>
          <w:sz w:val="20"/>
          <w:szCs w:val="20"/>
        </w:rPr>
        <w:t>2.</w:t>
      </w:r>
      <w:r w:rsidR="0075630E" w:rsidRPr="009D609D">
        <w:rPr>
          <w:sz w:val="20"/>
          <w:szCs w:val="20"/>
        </w:rPr>
        <w:t>Документы, подтверждающие полномочия инициатора проекта (представителя инициатора): копия паспорта, копия доверенности.</w:t>
      </w:r>
    </w:p>
    <w:p w14:paraId="47EE1123" w14:textId="77777777" w:rsidR="0075630E" w:rsidRPr="009D609D" w:rsidRDefault="009D609D" w:rsidP="008936AA">
      <w:pPr>
        <w:pStyle w:val="20"/>
        <w:shd w:val="clear" w:color="auto" w:fill="auto"/>
        <w:tabs>
          <w:tab w:val="left" w:pos="1015"/>
        </w:tabs>
        <w:spacing w:after="0" w:line="240" w:lineRule="auto"/>
        <w:jc w:val="both"/>
        <w:rPr>
          <w:sz w:val="20"/>
          <w:szCs w:val="20"/>
        </w:rPr>
      </w:pPr>
      <w:r w:rsidRPr="009D609D">
        <w:rPr>
          <w:sz w:val="20"/>
          <w:szCs w:val="20"/>
        </w:rPr>
        <w:t>3.</w:t>
      </w:r>
      <w:r w:rsidR="0075630E" w:rsidRPr="009D609D">
        <w:rPr>
          <w:sz w:val="20"/>
          <w:szCs w:val="20"/>
        </w:rPr>
        <w:t>Презентационные материалы к инициативному проекту (с использованием средств визуализации).</w:t>
      </w:r>
    </w:p>
    <w:p w14:paraId="131433F3" w14:textId="77777777" w:rsidR="0075630E" w:rsidRPr="009D609D" w:rsidRDefault="009D609D" w:rsidP="008936AA">
      <w:pPr>
        <w:pStyle w:val="20"/>
        <w:shd w:val="clear" w:color="auto" w:fill="auto"/>
        <w:tabs>
          <w:tab w:val="left" w:pos="1015"/>
        </w:tabs>
        <w:spacing w:after="0" w:line="240" w:lineRule="auto"/>
        <w:jc w:val="both"/>
        <w:rPr>
          <w:sz w:val="20"/>
          <w:szCs w:val="20"/>
        </w:rPr>
      </w:pPr>
      <w:r w:rsidRPr="009D609D">
        <w:rPr>
          <w:sz w:val="20"/>
          <w:szCs w:val="20"/>
        </w:rPr>
        <w:t>4.</w:t>
      </w:r>
      <w:r w:rsidR="0075630E" w:rsidRPr="009D609D">
        <w:rPr>
          <w:sz w:val="20"/>
          <w:szCs w:val="20"/>
        </w:rPr>
        <w:t>Дополнительные материалы (чертежи, макеты, графические материалы и другие) при необходимости.</w:t>
      </w:r>
    </w:p>
    <w:p w14:paraId="0919A8A7" w14:textId="77777777" w:rsidR="0075630E" w:rsidRPr="009D609D" w:rsidRDefault="009D609D" w:rsidP="009D609D">
      <w:pPr>
        <w:pStyle w:val="20"/>
        <w:shd w:val="clear" w:color="auto" w:fill="auto"/>
        <w:tabs>
          <w:tab w:val="left" w:pos="1015"/>
        </w:tabs>
        <w:spacing w:after="0" w:line="240" w:lineRule="auto"/>
        <w:jc w:val="both"/>
        <w:rPr>
          <w:sz w:val="20"/>
          <w:szCs w:val="20"/>
        </w:rPr>
        <w:sectPr w:rsidR="0075630E" w:rsidRPr="009D609D" w:rsidSect="0075630E">
          <w:type w:val="continuous"/>
          <w:pgSz w:w="11900" w:h="16840"/>
          <w:pgMar w:top="1134" w:right="850" w:bottom="1134" w:left="1701" w:header="0" w:footer="3" w:gutter="0"/>
          <w:cols w:space="720"/>
          <w:noEndnote/>
          <w:docGrid w:linePitch="360"/>
        </w:sectPr>
      </w:pPr>
      <w:r w:rsidRPr="009D609D">
        <w:rPr>
          <w:sz w:val="20"/>
          <w:szCs w:val="20"/>
        </w:rPr>
        <w:t>5.</w:t>
      </w:r>
      <w:r w:rsidR="0075630E" w:rsidRPr="009D609D">
        <w:rPr>
          <w:sz w:val="20"/>
          <w:szCs w:val="20"/>
        </w:rPr>
        <w:t>Согласие на обработку персональных данных инициаторов проекта, представителя и членов инициативной группы.</w:t>
      </w:r>
    </w:p>
    <w:p w14:paraId="3867CB10" w14:textId="77777777" w:rsidR="000F3A12" w:rsidRPr="000F3A12" w:rsidRDefault="000F3A12" w:rsidP="008936AA">
      <w:pPr>
        <w:pStyle w:val="a9"/>
        <w:jc w:val="both"/>
        <w:rPr>
          <w:sz w:val="20"/>
          <w:szCs w:val="20"/>
        </w:rPr>
        <w:sectPr w:rsidR="000F3A12" w:rsidRPr="000F3A12" w:rsidSect="0075630E">
          <w:headerReference w:type="even" r:id="rId8"/>
          <w:type w:val="continuous"/>
          <w:pgSz w:w="11900" w:h="16840"/>
          <w:pgMar w:top="1134" w:right="850" w:bottom="1134" w:left="1701" w:header="0" w:footer="0" w:gutter="0"/>
          <w:cols w:space="720"/>
          <w:noEndnote/>
          <w:docGrid w:linePitch="360"/>
        </w:sectPr>
      </w:pPr>
    </w:p>
    <w:p w14:paraId="14CFD80E" w14:textId="144E4F42" w:rsidR="00B21EAA" w:rsidRPr="006D4AE3" w:rsidRDefault="009D609D" w:rsidP="00B21EAA">
      <w:pPr>
        <w:pStyle w:val="a9"/>
        <w:ind w:firstLine="708"/>
        <w:rPr>
          <w:rFonts w:ascii="Times New Roman" w:hAnsi="Times New Roman" w:cs="Times New Roman"/>
          <w:sz w:val="22"/>
          <w:szCs w:val="22"/>
        </w:rPr>
      </w:pPr>
      <w:r w:rsidRPr="009D609D">
        <w:rPr>
          <w:rFonts w:ascii="Times New Roman" w:hAnsi="Times New Roman" w:cs="Times New Roman"/>
        </w:rPr>
        <w:lastRenderedPageBreak/>
        <w:t xml:space="preserve">                                                                          </w:t>
      </w:r>
      <w:r w:rsidR="00B21EAA">
        <w:rPr>
          <w:rFonts w:ascii="Times New Roman" w:hAnsi="Times New Roman" w:cs="Times New Roman"/>
        </w:rPr>
        <w:t xml:space="preserve">               </w:t>
      </w:r>
      <w:r w:rsidR="00B21EAA" w:rsidRPr="006D4AE3">
        <w:rPr>
          <w:rFonts w:ascii="Times New Roman" w:hAnsi="Times New Roman" w:cs="Times New Roman"/>
          <w:sz w:val="22"/>
          <w:szCs w:val="22"/>
        </w:rPr>
        <w:t xml:space="preserve">Приложение № </w:t>
      </w:r>
      <w:r w:rsidR="00B21EAA">
        <w:rPr>
          <w:rFonts w:ascii="Times New Roman" w:hAnsi="Times New Roman" w:cs="Times New Roman"/>
          <w:sz w:val="22"/>
          <w:szCs w:val="22"/>
        </w:rPr>
        <w:t>2</w:t>
      </w:r>
      <w:r w:rsidR="00B21EAA" w:rsidRPr="006D4AE3">
        <w:rPr>
          <w:rFonts w:ascii="Times New Roman" w:hAnsi="Times New Roman" w:cs="Times New Roman"/>
          <w:sz w:val="22"/>
          <w:szCs w:val="22"/>
        </w:rPr>
        <w:t xml:space="preserve"> </w:t>
      </w:r>
    </w:p>
    <w:p w14:paraId="04A056B3"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к</w:t>
      </w:r>
      <w:r w:rsidRPr="006D4AE3">
        <w:rPr>
          <w:rFonts w:ascii="Times New Roman" w:hAnsi="Times New Roman" w:cs="Times New Roman"/>
          <w:sz w:val="22"/>
          <w:szCs w:val="22"/>
        </w:rPr>
        <w:t xml:space="preserve"> Порядку</w:t>
      </w: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выдвижения, внесения, </w:t>
      </w:r>
    </w:p>
    <w:p w14:paraId="162AD1B1"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обсуждения, рассмотрения </w:t>
      </w:r>
      <w:r>
        <w:rPr>
          <w:rFonts w:ascii="Times New Roman" w:hAnsi="Times New Roman" w:cs="Times New Roman"/>
          <w:sz w:val="22"/>
          <w:szCs w:val="22"/>
        </w:rPr>
        <w:t xml:space="preserve">     </w:t>
      </w:r>
    </w:p>
    <w:p w14:paraId="03BB43C7"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инициативных</w:t>
      </w: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проектов, </w:t>
      </w:r>
    </w:p>
    <w:p w14:paraId="4223DFEA" w14:textId="77777777" w:rsidR="00B21EAA" w:rsidRPr="00E835AB"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проведения их конкурсного отбора</w:t>
      </w:r>
    </w:p>
    <w:p w14:paraId="48D93674" w14:textId="77777777" w:rsidR="00954B5A" w:rsidRPr="009D609D" w:rsidRDefault="00954B5A" w:rsidP="009D609D"/>
    <w:p w14:paraId="500ADA51" w14:textId="77777777" w:rsidR="009D609D" w:rsidRPr="00B21EAA" w:rsidRDefault="00E76AA5" w:rsidP="009D609D">
      <w:pPr>
        <w:pStyle w:val="20"/>
        <w:shd w:val="clear" w:color="auto" w:fill="auto"/>
        <w:spacing w:after="0" w:line="240" w:lineRule="auto"/>
        <w:jc w:val="center"/>
        <w:rPr>
          <w:b/>
          <w:sz w:val="10"/>
          <w:szCs w:val="10"/>
        </w:rPr>
      </w:pPr>
      <w:r w:rsidRPr="00B21EAA">
        <w:rPr>
          <w:b/>
          <w:sz w:val="24"/>
          <w:szCs w:val="24"/>
        </w:rPr>
        <w:t>Согласие на обработку персональных данных</w:t>
      </w:r>
    </w:p>
    <w:p w14:paraId="4B66333C" w14:textId="77777777" w:rsidR="009D609D" w:rsidRPr="009D609D" w:rsidRDefault="009D609D" w:rsidP="009D609D">
      <w:pPr>
        <w:pStyle w:val="20"/>
        <w:shd w:val="clear" w:color="auto" w:fill="auto"/>
        <w:spacing w:after="0" w:line="240" w:lineRule="auto"/>
        <w:jc w:val="center"/>
        <w:rPr>
          <w:sz w:val="10"/>
          <w:szCs w:val="10"/>
        </w:rPr>
      </w:pPr>
    </w:p>
    <w:p w14:paraId="2AC86E86" w14:textId="77777777" w:rsidR="009D609D" w:rsidRDefault="009D609D" w:rsidP="009D609D">
      <w:pPr>
        <w:pStyle w:val="20"/>
        <w:shd w:val="clear" w:color="auto" w:fill="auto"/>
        <w:spacing w:after="0" w:line="240" w:lineRule="auto"/>
        <w:rPr>
          <w:sz w:val="24"/>
          <w:szCs w:val="24"/>
        </w:rPr>
      </w:pPr>
      <w:r>
        <w:rPr>
          <w:sz w:val="24"/>
          <w:szCs w:val="24"/>
        </w:rPr>
        <w:t>_____________________________________________________________________________</w:t>
      </w:r>
    </w:p>
    <w:p w14:paraId="6644C978" w14:textId="77777777" w:rsidR="00954B5A" w:rsidRPr="009D609D" w:rsidRDefault="009D609D" w:rsidP="009D609D">
      <w:pPr>
        <w:pStyle w:val="20"/>
        <w:shd w:val="clear" w:color="auto" w:fill="auto"/>
        <w:spacing w:after="0" w:line="240" w:lineRule="auto"/>
        <w:rPr>
          <w:b/>
          <w:sz w:val="20"/>
          <w:szCs w:val="20"/>
        </w:rPr>
      </w:pPr>
      <w:r>
        <w:rPr>
          <w:rStyle w:val="31"/>
          <w:b w:val="0"/>
          <w:sz w:val="20"/>
          <w:szCs w:val="20"/>
        </w:rPr>
        <w:t xml:space="preserve">                                                           </w:t>
      </w:r>
      <w:r w:rsidR="00E76AA5" w:rsidRPr="009D609D">
        <w:rPr>
          <w:rStyle w:val="31"/>
          <w:b w:val="0"/>
          <w:sz w:val="20"/>
          <w:szCs w:val="20"/>
        </w:rPr>
        <w:t>(место подачи инициативного проекта)</w:t>
      </w:r>
    </w:p>
    <w:p w14:paraId="77F1E2AC" w14:textId="77777777" w:rsidR="00954B5A" w:rsidRDefault="00954B5A" w:rsidP="009D609D">
      <w:pPr>
        <w:pStyle w:val="20"/>
        <w:shd w:val="clear" w:color="auto" w:fill="auto"/>
        <w:tabs>
          <w:tab w:val="left" w:leader="underscore" w:pos="6998"/>
          <w:tab w:val="left" w:leader="underscore" w:pos="8284"/>
          <w:tab w:val="left" w:leader="underscore" w:pos="8889"/>
        </w:tabs>
        <w:spacing w:after="0" w:line="240" w:lineRule="auto"/>
        <w:jc w:val="both"/>
        <w:rPr>
          <w:sz w:val="24"/>
          <w:szCs w:val="24"/>
        </w:rPr>
      </w:pPr>
    </w:p>
    <w:p w14:paraId="1591D7C6" w14:textId="77777777" w:rsidR="009D609D" w:rsidRDefault="009D609D" w:rsidP="009D609D">
      <w:pPr>
        <w:pStyle w:val="20"/>
        <w:shd w:val="clear" w:color="auto" w:fill="auto"/>
        <w:tabs>
          <w:tab w:val="left" w:leader="underscore" w:pos="6998"/>
          <w:tab w:val="left" w:leader="underscore" w:pos="8284"/>
          <w:tab w:val="left" w:leader="underscore" w:pos="8889"/>
        </w:tabs>
        <w:spacing w:after="0" w:line="240" w:lineRule="auto"/>
        <w:jc w:val="both"/>
        <w:rPr>
          <w:sz w:val="16"/>
          <w:szCs w:val="16"/>
        </w:rPr>
      </w:pPr>
      <w:r>
        <w:rPr>
          <w:sz w:val="24"/>
          <w:szCs w:val="24"/>
        </w:rPr>
        <w:t xml:space="preserve">                                                                                                          «____» _________ 20___г.</w:t>
      </w:r>
    </w:p>
    <w:p w14:paraId="170F8100" w14:textId="77777777" w:rsidR="009D609D" w:rsidRDefault="009D609D" w:rsidP="009D609D">
      <w:pPr>
        <w:pStyle w:val="20"/>
        <w:shd w:val="clear" w:color="auto" w:fill="auto"/>
        <w:tabs>
          <w:tab w:val="left" w:leader="underscore" w:pos="6998"/>
          <w:tab w:val="left" w:leader="underscore" w:pos="8284"/>
          <w:tab w:val="left" w:leader="underscore" w:pos="8889"/>
        </w:tabs>
        <w:spacing w:after="0" w:line="240" w:lineRule="auto"/>
        <w:jc w:val="both"/>
        <w:rPr>
          <w:sz w:val="16"/>
          <w:szCs w:val="16"/>
        </w:rPr>
      </w:pPr>
    </w:p>
    <w:p w14:paraId="48D4AE12" w14:textId="77777777" w:rsidR="009D609D" w:rsidRPr="009D609D" w:rsidRDefault="009D609D" w:rsidP="009D609D">
      <w:pPr>
        <w:pStyle w:val="20"/>
        <w:shd w:val="clear" w:color="auto" w:fill="auto"/>
        <w:tabs>
          <w:tab w:val="left" w:leader="underscore" w:pos="6998"/>
          <w:tab w:val="left" w:leader="underscore" w:pos="8284"/>
          <w:tab w:val="left" w:leader="underscore" w:pos="8889"/>
        </w:tabs>
        <w:spacing w:after="0" w:line="240" w:lineRule="auto"/>
        <w:jc w:val="both"/>
        <w:rPr>
          <w:sz w:val="16"/>
          <w:szCs w:val="16"/>
        </w:rPr>
      </w:pPr>
    </w:p>
    <w:p w14:paraId="2226D6E9" w14:textId="77777777" w:rsidR="00954B5A" w:rsidRPr="009D609D" w:rsidRDefault="00E76AA5" w:rsidP="009D609D">
      <w:pPr>
        <w:pStyle w:val="20"/>
        <w:shd w:val="clear" w:color="auto" w:fill="auto"/>
        <w:spacing w:after="0" w:line="240" w:lineRule="auto"/>
        <w:ind w:firstLine="708"/>
        <w:rPr>
          <w:sz w:val="24"/>
          <w:szCs w:val="24"/>
        </w:rPr>
      </w:pPr>
      <w:r w:rsidRPr="009D609D">
        <w:rPr>
          <w:sz w:val="24"/>
          <w:szCs w:val="24"/>
        </w:rPr>
        <w:t>Я,</w:t>
      </w:r>
      <w:r w:rsidR="009D609D">
        <w:rPr>
          <w:sz w:val="24"/>
          <w:szCs w:val="24"/>
        </w:rPr>
        <w:t xml:space="preserve"> _____________________________________________________________________, </w:t>
      </w:r>
    </w:p>
    <w:p w14:paraId="470F717A" w14:textId="77777777" w:rsidR="00954B5A" w:rsidRDefault="009D609D" w:rsidP="009D609D">
      <w:pPr>
        <w:pStyle w:val="32"/>
        <w:shd w:val="clear" w:color="auto" w:fill="auto"/>
        <w:spacing w:line="240" w:lineRule="auto"/>
        <w:rPr>
          <w:b w:val="0"/>
          <w:sz w:val="20"/>
          <w:szCs w:val="20"/>
        </w:rPr>
      </w:pPr>
      <w:r>
        <w:rPr>
          <w:b w:val="0"/>
          <w:sz w:val="20"/>
          <w:szCs w:val="20"/>
        </w:rPr>
        <w:t xml:space="preserve">                                                                         </w:t>
      </w:r>
      <w:r w:rsidR="00E76AA5" w:rsidRPr="009D609D">
        <w:rPr>
          <w:b w:val="0"/>
          <w:sz w:val="20"/>
          <w:szCs w:val="20"/>
        </w:rPr>
        <w:t>(фамилия, имя, отчество)</w:t>
      </w:r>
    </w:p>
    <w:p w14:paraId="36811E14" w14:textId="77777777" w:rsidR="009D609D" w:rsidRDefault="009D609D" w:rsidP="009D609D">
      <w:pPr>
        <w:pStyle w:val="32"/>
        <w:shd w:val="clear" w:color="auto" w:fill="auto"/>
        <w:spacing w:line="240" w:lineRule="auto"/>
        <w:rPr>
          <w:b w:val="0"/>
          <w:sz w:val="20"/>
          <w:szCs w:val="20"/>
        </w:rPr>
      </w:pPr>
    </w:p>
    <w:p w14:paraId="126BA70E" w14:textId="77777777" w:rsidR="009D609D" w:rsidRDefault="009D609D" w:rsidP="009D609D">
      <w:pPr>
        <w:pStyle w:val="32"/>
        <w:shd w:val="clear" w:color="auto" w:fill="auto"/>
        <w:spacing w:line="240" w:lineRule="auto"/>
        <w:rPr>
          <w:b w:val="0"/>
          <w:sz w:val="16"/>
          <w:szCs w:val="16"/>
        </w:rPr>
      </w:pPr>
      <w:r>
        <w:rPr>
          <w:b w:val="0"/>
          <w:sz w:val="24"/>
          <w:szCs w:val="24"/>
        </w:rPr>
        <w:t>зарегистрированный (</w:t>
      </w:r>
      <w:proofErr w:type="spellStart"/>
      <w:r>
        <w:rPr>
          <w:b w:val="0"/>
          <w:sz w:val="24"/>
          <w:szCs w:val="24"/>
        </w:rPr>
        <w:t>ая</w:t>
      </w:r>
      <w:proofErr w:type="spellEnd"/>
      <w:r>
        <w:rPr>
          <w:b w:val="0"/>
          <w:sz w:val="24"/>
          <w:szCs w:val="24"/>
        </w:rPr>
        <w:t>) по адресу: ______________________________________________,</w:t>
      </w:r>
    </w:p>
    <w:p w14:paraId="46F489FE" w14:textId="77777777" w:rsidR="009D609D" w:rsidRDefault="009D609D" w:rsidP="009D609D">
      <w:pPr>
        <w:pStyle w:val="32"/>
        <w:shd w:val="clear" w:color="auto" w:fill="auto"/>
        <w:spacing w:line="240" w:lineRule="auto"/>
        <w:rPr>
          <w:b w:val="0"/>
          <w:sz w:val="16"/>
          <w:szCs w:val="16"/>
        </w:rPr>
      </w:pPr>
    </w:p>
    <w:p w14:paraId="2E5EC12C" w14:textId="77777777" w:rsidR="009D609D" w:rsidRDefault="009D609D" w:rsidP="009D609D">
      <w:pPr>
        <w:pStyle w:val="32"/>
        <w:shd w:val="clear" w:color="auto" w:fill="auto"/>
        <w:spacing w:line="240" w:lineRule="auto"/>
        <w:rPr>
          <w:b w:val="0"/>
          <w:sz w:val="24"/>
          <w:szCs w:val="24"/>
        </w:rPr>
      </w:pPr>
      <w:r>
        <w:rPr>
          <w:b w:val="0"/>
          <w:sz w:val="24"/>
          <w:szCs w:val="24"/>
        </w:rPr>
        <w:t>серия _______ № ________ выдан ________________________________________________</w:t>
      </w:r>
    </w:p>
    <w:p w14:paraId="04257E0B" w14:textId="77777777" w:rsidR="009D609D" w:rsidRDefault="009D609D" w:rsidP="009D609D">
      <w:pPr>
        <w:pStyle w:val="32"/>
        <w:shd w:val="clear" w:color="auto" w:fill="auto"/>
        <w:spacing w:line="240" w:lineRule="auto"/>
        <w:rPr>
          <w:b w:val="0"/>
          <w:sz w:val="20"/>
          <w:szCs w:val="20"/>
        </w:rPr>
      </w:pPr>
      <w:r>
        <w:rPr>
          <w:b w:val="0"/>
          <w:sz w:val="20"/>
          <w:szCs w:val="20"/>
        </w:rPr>
        <w:t xml:space="preserve">                                        (документ, удостоверяющий личность, дата, орган, выдавший документ) </w:t>
      </w:r>
    </w:p>
    <w:p w14:paraId="2D61234B" w14:textId="77777777" w:rsidR="009D609D" w:rsidRPr="003C543B" w:rsidRDefault="009D609D" w:rsidP="009D609D">
      <w:pPr>
        <w:pStyle w:val="32"/>
        <w:shd w:val="clear" w:color="auto" w:fill="auto"/>
        <w:spacing w:line="240" w:lineRule="auto"/>
        <w:rPr>
          <w:b w:val="0"/>
          <w:sz w:val="16"/>
          <w:szCs w:val="16"/>
        </w:rPr>
      </w:pPr>
    </w:p>
    <w:p w14:paraId="0293D00A" w14:textId="77777777" w:rsidR="009D609D" w:rsidRPr="009D609D" w:rsidRDefault="009D609D" w:rsidP="009D609D">
      <w:pPr>
        <w:pStyle w:val="32"/>
        <w:shd w:val="clear" w:color="auto" w:fill="auto"/>
        <w:spacing w:line="240" w:lineRule="auto"/>
        <w:rPr>
          <w:b w:val="0"/>
          <w:sz w:val="24"/>
          <w:szCs w:val="24"/>
        </w:rPr>
      </w:pPr>
      <w:r>
        <w:rPr>
          <w:b w:val="0"/>
          <w:sz w:val="24"/>
          <w:szCs w:val="24"/>
        </w:rPr>
        <w:t>_____________________________________________________________________________</w:t>
      </w:r>
    </w:p>
    <w:p w14:paraId="7BA0B04C" w14:textId="77777777" w:rsidR="009D609D" w:rsidRPr="009D609D" w:rsidRDefault="009D609D" w:rsidP="009D609D">
      <w:pPr>
        <w:pStyle w:val="32"/>
        <w:shd w:val="clear" w:color="auto" w:fill="auto"/>
        <w:spacing w:line="240" w:lineRule="auto"/>
        <w:rPr>
          <w:b w:val="0"/>
          <w:sz w:val="24"/>
          <w:szCs w:val="24"/>
        </w:rPr>
      </w:pPr>
    </w:p>
    <w:p w14:paraId="5E985B4E" w14:textId="77777777" w:rsidR="00954B5A" w:rsidRPr="009D609D" w:rsidRDefault="00E76AA5" w:rsidP="009D609D">
      <w:pPr>
        <w:pStyle w:val="20"/>
        <w:shd w:val="clear" w:color="auto" w:fill="auto"/>
        <w:spacing w:after="0" w:line="240" w:lineRule="auto"/>
        <w:jc w:val="both"/>
        <w:rPr>
          <w:sz w:val="24"/>
          <w:szCs w:val="24"/>
        </w:rPr>
      </w:pPr>
      <w:r w:rsidRPr="009D609D">
        <w:rPr>
          <w:sz w:val="24"/>
          <w:szCs w:val="24"/>
        </w:rPr>
        <w:t>в соответствии со статьей 9 Федерального закона от 27.07.2006</w:t>
      </w:r>
      <w:r w:rsidR="003C543B">
        <w:rPr>
          <w:sz w:val="24"/>
          <w:szCs w:val="24"/>
        </w:rPr>
        <w:t>г.</w:t>
      </w:r>
      <w:r w:rsidRPr="009D609D">
        <w:rPr>
          <w:sz w:val="24"/>
          <w:szCs w:val="24"/>
        </w:rPr>
        <w:t xml:space="preserve"> № 152-ФЗ «О персональных данных» настоящим даю свое согласие:</w:t>
      </w:r>
    </w:p>
    <w:p w14:paraId="15F3AE4F" w14:textId="77777777" w:rsidR="00954B5A" w:rsidRPr="009D609D" w:rsidRDefault="003C543B" w:rsidP="003C543B">
      <w:pPr>
        <w:pStyle w:val="20"/>
        <w:shd w:val="clear" w:color="auto" w:fill="auto"/>
        <w:spacing w:after="0" w:line="240" w:lineRule="auto"/>
        <w:ind w:firstLine="680"/>
        <w:jc w:val="both"/>
        <w:rPr>
          <w:sz w:val="24"/>
          <w:szCs w:val="24"/>
        </w:rPr>
      </w:pPr>
      <w:r>
        <w:rPr>
          <w:sz w:val="24"/>
          <w:szCs w:val="24"/>
        </w:rPr>
        <w:t>1.</w:t>
      </w:r>
      <w:r w:rsidR="00E76AA5" w:rsidRPr="009D609D">
        <w:rPr>
          <w:sz w:val="24"/>
          <w:szCs w:val="24"/>
        </w:rPr>
        <w:t xml:space="preserve">На обработку операторам персональных данных - администрацией </w:t>
      </w:r>
      <w:r>
        <w:rPr>
          <w:sz w:val="24"/>
          <w:szCs w:val="24"/>
        </w:rPr>
        <w:t xml:space="preserve">Невельского </w:t>
      </w:r>
      <w:r w:rsidR="00E76AA5" w:rsidRPr="009D609D">
        <w:rPr>
          <w:sz w:val="24"/>
          <w:szCs w:val="24"/>
        </w:rPr>
        <w:t>городского округа</w:t>
      </w:r>
      <w:r>
        <w:rPr>
          <w:sz w:val="24"/>
          <w:szCs w:val="24"/>
        </w:rPr>
        <w:t>,</w:t>
      </w:r>
      <w:r w:rsidR="00E76AA5" w:rsidRPr="009D609D">
        <w:rPr>
          <w:sz w:val="24"/>
          <w:szCs w:val="24"/>
        </w:rPr>
        <w:t xml:space="preserve"> в котором планируется реализация проекта (г. </w:t>
      </w:r>
      <w:r>
        <w:rPr>
          <w:sz w:val="24"/>
          <w:szCs w:val="24"/>
        </w:rPr>
        <w:t>Невельск</w:t>
      </w:r>
      <w:r w:rsidR="00E76AA5" w:rsidRPr="009D609D">
        <w:rPr>
          <w:sz w:val="24"/>
          <w:szCs w:val="24"/>
        </w:rPr>
        <w:t xml:space="preserve">, </w:t>
      </w:r>
      <w:r>
        <w:rPr>
          <w:sz w:val="24"/>
          <w:szCs w:val="24"/>
        </w:rPr>
        <w:t>ул. Ленина, д. 15</w:t>
      </w:r>
      <w:r w:rsidR="00E76AA5" w:rsidRPr="009D609D">
        <w:rPr>
          <w:sz w:val="24"/>
          <w:szCs w:val="24"/>
        </w:rPr>
        <w:t>), моих персональных данных</w:t>
      </w:r>
    </w:p>
    <w:p w14:paraId="4072C08D" w14:textId="77777777" w:rsidR="00954B5A" w:rsidRPr="009D609D" w:rsidRDefault="00E76AA5" w:rsidP="009D609D">
      <w:pPr>
        <w:pStyle w:val="20"/>
        <w:shd w:val="clear" w:color="auto" w:fill="auto"/>
        <w:spacing w:after="0" w:line="240" w:lineRule="auto"/>
        <w:ind w:firstLine="680"/>
        <w:jc w:val="both"/>
        <w:rPr>
          <w:sz w:val="24"/>
          <w:szCs w:val="24"/>
        </w:rPr>
      </w:pPr>
      <w:r w:rsidRPr="009D609D">
        <w:rPr>
          <w:sz w:val="24"/>
          <w:szCs w:val="24"/>
        </w:rPr>
        <w:t xml:space="preserve">- фамилии, имени, отчества, документа, подтверждающего полномочия инициатора проекта, номера контактного телефона, электронного адреса. Обработка персональных данных осуществляется оператором персональных </w:t>
      </w:r>
      <w:r w:rsidR="003C543B" w:rsidRPr="009D609D">
        <w:rPr>
          <w:sz w:val="24"/>
          <w:szCs w:val="24"/>
        </w:rPr>
        <w:t>данных</w:t>
      </w:r>
      <w:r w:rsidRPr="009D609D">
        <w:rPr>
          <w:sz w:val="24"/>
          <w:szCs w:val="24"/>
        </w:rPr>
        <w:t xml:space="preserve"> в целях рассмотрения представленного мною инициативного </w:t>
      </w:r>
      <w:r w:rsidR="003C543B" w:rsidRPr="009D609D">
        <w:rPr>
          <w:sz w:val="24"/>
          <w:szCs w:val="24"/>
        </w:rPr>
        <w:t>проекта</w:t>
      </w:r>
      <w:r w:rsidRPr="009D609D">
        <w:rPr>
          <w:sz w:val="24"/>
          <w:szCs w:val="24"/>
        </w:rPr>
        <w:t xml:space="preserve">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w:t>
      </w:r>
    </w:p>
    <w:p w14:paraId="0D51AF60" w14:textId="77777777" w:rsidR="00954B5A" w:rsidRPr="009D609D" w:rsidRDefault="00E76AA5" w:rsidP="009D609D">
      <w:pPr>
        <w:pStyle w:val="20"/>
        <w:shd w:val="clear" w:color="auto" w:fill="auto"/>
        <w:spacing w:after="0" w:line="240" w:lineRule="auto"/>
        <w:ind w:firstLine="680"/>
        <w:jc w:val="both"/>
        <w:rPr>
          <w:sz w:val="24"/>
          <w:szCs w:val="24"/>
        </w:rPr>
      </w:pPr>
      <w:r w:rsidRPr="009D609D">
        <w:rPr>
          <w:sz w:val="24"/>
          <w:szCs w:val="24"/>
        </w:rPr>
        <w:t>Настоящим даю согласие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11C1BAAA" w14:textId="77777777" w:rsidR="00954B5A" w:rsidRPr="009D609D" w:rsidRDefault="00E76AA5" w:rsidP="00874438">
      <w:pPr>
        <w:pStyle w:val="20"/>
        <w:shd w:val="clear" w:color="auto" w:fill="auto"/>
        <w:spacing w:after="0" w:line="240" w:lineRule="auto"/>
        <w:ind w:firstLine="680"/>
        <w:jc w:val="both"/>
        <w:rPr>
          <w:sz w:val="24"/>
          <w:szCs w:val="24"/>
        </w:rPr>
      </w:pPr>
      <w:r w:rsidRPr="009D609D">
        <w:rPr>
          <w:sz w:val="24"/>
          <w:szCs w:val="24"/>
        </w:rPr>
        <w:t xml:space="preserve">Доступ к моим персональным данным могут получать сотрудники администрации </w:t>
      </w:r>
      <w:r w:rsidR="00874438">
        <w:rPr>
          <w:sz w:val="24"/>
          <w:szCs w:val="24"/>
        </w:rPr>
        <w:t xml:space="preserve">Невельского </w:t>
      </w:r>
      <w:r w:rsidRPr="009D609D">
        <w:rPr>
          <w:sz w:val="24"/>
          <w:szCs w:val="24"/>
        </w:rPr>
        <w:t>городского округа только в случае</w:t>
      </w:r>
      <w:r w:rsidR="00874438">
        <w:rPr>
          <w:sz w:val="24"/>
          <w:szCs w:val="24"/>
        </w:rPr>
        <w:t xml:space="preserve"> </w:t>
      </w:r>
      <w:r w:rsidRPr="009D609D">
        <w:rPr>
          <w:sz w:val="24"/>
          <w:szCs w:val="24"/>
        </w:rPr>
        <w:t>служебной необходимости в объеме, требуемом для исполнения ими своих обязательств.</w:t>
      </w:r>
    </w:p>
    <w:p w14:paraId="5022B57E" w14:textId="77777777" w:rsidR="00874438" w:rsidRDefault="00E76AA5" w:rsidP="00874438">
      <w:pPr>
        <w:pStyle w:val="20"/>
        <w:shd w:val="clear" w:color="auto" w:fill="auto"/>
        <w:spacing w:after="0" w:line="240" w:lineRule="auto"/>
        <w:ind w:firstLine="680"/>
        <w:jc w:val="both"/>
        <w:rPr>
          <w:sz w:val="24"/>
          <w:szCs w:val="24"/>
        </w:rPr>
      </w:pPr>
      <w:r w:rsidRPr="009D609D">
        <w:rPr>
          <w:sz w:val="24"/>
          <w:szCs w:val="24"/>
        </w:rPr>
        <w:t xml:space="preserve">Администрация </w:t>
      </w:r>
      <w:r w:rsidR="00874438">
        <w:rPr>
          <w:sz w:val="24"/>
          <w:szCs w:val="24"/>
        </w:rPr>
        <w:t>Невельского городского округа</w:t>
      </w:r>
      <w:r w:rsidRPr="009D609D">
        <w:rPr>
          <w:sz w:val="24"/>
          <w:szCs w:val="24"/>
        </w:rPr>
        <w:t>, в которой планируется реализация проекта, не может раскрывать персональные данные</w:t>
      </w:r>
      <w:r w:rsidR="00874438" w:rsidRPr="00874438">
        <w:rPr>
          <w:sz w:val="24"/>
          <w:szCs w:val="24"/>
        </w:rPr>
        <w:t xml:space="preserve"> </w:t>
      </w:r>
      <w:r w:rsidR="00874438" w:rsidRPr="009D609D">
        <w:rPr>
          <w:sz w:val="24"/>
          <w:szCs w:val="24"/>
        </w:rPr>
        <w:t>граждан третьим лицам</w:t>
      </w:r>
      <w:r w:rsidR="00874438" w:rsidRPr="00874438">
        <w:rPr>
          <w:sz w:val="24"/>
          <w:szCs w:val="24"/>
        </w:rPr>
        <w:t xml:space="preserve"> </w:t>
      </w:r>
      <w:r w:rsidR="00874438" w:rsidRPr="009D609D">
        <w:rPr>
          <w:sz w:val="24"/>
          <w:szCs w:val="24"/>
        </w:rPr>
        <w:t>за исключением случаев,</w:t>
      </w:r>
      <w:r w:rsidR="00874438" w:rsidRPr="00874438">
        <w:rPr>
          <w:sz w:val="24"/>
          <w:szCs w:val="24"/>
        </w:rPr>
        <w:t xml:space="preserve"> </w:t>
      </w:r>
      <w:r w:rsidR="00874438" w:rsidRPr="009D609D">
        <w:rPr>
          <w:sz w:val="24"/>
          <w:szCs w:val="24"/>
        </w:rPr>
        <w:t>прямо предусмотренных</w:t>
      </w:r>
      <w:r w:rsidR="00874438" w:rsidRPr="00874438">
        <w:rPr>
          <w:sz w:val="24"/>
          <w:szCs w:val="24"/>
        </w:rPr>
        <w:t xml:space="preserve"> </w:t>
      </w:r>
      <w:r w:rsidR="00874438" w:rsidRPr="009D609D">
        <w:rPr>
          <w:sz w:val="24"/>
          <w:szCs w:val="24"/>
        </w:rPr>
        <w:t>действующим</w:t>
      </w:r>
      <w:r w:rsidR="00CA6D36" w:rsidRPr="00CA6D36">
        <w:rPr>
          <w:sz w:val="24"/>
          <w:szCs w:val="24"/>
        </w:rPr>
        <w:t xml:space="preserve"> </w:t>
      </w:r>
      <w:r w:rsidR="00CA6D36" w:rsidRPr="009D609D">
        <w:rPr>
          <w:sz w:val="24"/>
          <w:szCs w:val="24"/>
        </w:rPr>
        <w:t>законодательством.</w:t>
      </w:r>
    </w:p>
    <w:p w14:paraId="5E998348" w14:textId="77777777" w:rsidR="00CA6D36" w:rsidRDefault="00CA6D36" w:rsidP="00CA6D36">
      <w:pPr>
        <w:pStyle w:val="20"/>
        <w:shd w:val="clear" w:color="auto" w:fill="auto"/>
        <w:spacing w:after="0" w:line="240" w:lineRule="auto"/>
        <w:jc w:val="both"/>
        <w:rPr>
          <w:sz w:val="24"/>
          <w:szCs w:val="24"/>
        </w:rPr>
      </w:pPr>
    </w:p>
    <w:p w14:paraId="4DF51D69" w14:textId="77777777" w:rsidR="00CA6D36" w:rsidRDefault="00CA6D36" w:rsidP="00CA6D36">
      <w:pPr>
        <w:pStyle w:val="20"/>
        <w:shd w:val="clear" w:color="auto" w:fill="auto"/>
        <w:spacing w:after="0" w:line="240" w:lineRule="auto"/>
        <w:jc w:val="both"/>
        <w:rPr>
          <w:sz w:val="24"/>
          <w:szCs w:val="24"/>
        </w:rPr>
      </w:pPr>
    </w:p>
    <w:p w14:paraId="4F7634B6" w14:textId="77777777" w:rsidR="00CA6D36" w:rsidRDefault="00CA6D36" w:rsidP="00CA6D36">
      <w:pPr>
        <w:pStyle w:val="20"/>
        <w:shd w:val="clear" w:color="auto" w:fill="auto"/>
        <w:spacing w:after="0" w:line="240" w:lineRule="auto"/>
        <w:jc w:val="both"/>
        <w:rPr>
          <w:sz w:val="20"/>
          <w:szCs w:val="20"/>
        </w:rPr>
      </w:pPr>
      <w:r>
        <w:rPr>
          <w:sz w:val="24"/>
          <w:szCs w:val="24"/>
        </w:rPr>
        <w:t>_______________________________________                                         ________________</w:t>
      </w:r>
    </w:p>
    <w:p w14:paraId="04D115B8" w14:textId="5947F26C" w:rsidR="00CA6D36" w:rsidRPr="00CA6D36" w:rsidRDefault="00CA6D36" w:rsidP="00CA6D36">
      <w:pPr>
        <w:pStyle w:val="20"/>
        <w:shd w:val="clear" w:color="auto" w:fill="auto"/>
        <w:spacing w:after="0" w:line="240" w:lineRule="auto"/>
        <w:jc w:val="both"/>
        <w:rPr>
          <w:sz w:val="20"/>
          <w:szCs w:val="20"/>
        </w:rPr>
      </w:pPr>
      <w:r>
        <w:rPr>
          <w:sz w:val="20"/>
          <w:szCs w:val="20"/>
        </w:rPr>
        <w:t xml:space="preserve">                         (фамилия, имя, </w:t>
      </w:r>
      <w:proofErr w:type="gramStart"/>
      <w:r>
        <w:rPr>
          <w:sz w:val="20"/>
          <w:szCs w:val="20"/>
        </w:rPr>
        <w:t xml:space="preserve">отчество)   </w:t>
      </w:r>
      <w:proofErr w:type="gramEnd"/>
      <w:r>
        <w:rPr>
          <w:sz w:val="20"/>
          <w:szCs w:val="20"/>
        </w:rPr>
        <w:t xml:space="preserve">                                                                                      (подпись) </w:t>
      </w:r>
    </w:p>
    <w:p w14:paraId="643AE106" w14:textId="77777777" w:rsidR="00CA6D36" w:rsidRDefault="00CA6D36" w:rsidP="00874438">
      <w:pPr>
        <w:pStyle w:val="20"/>
        <w:shd w:val="clear" w:color="auto" w:fill="auto"/>
        <w:spacing w:after="0" w:line="240" w:lineRule="auto"/>
        <w:ind w:firstLine="680"/>
        <w:jc w:val="both"/>
        <w:rPr>
          <w:sz w:val="24"/>
          <w:szCs w:val="24"/>
        </w:rPr>
      </w:pPr>
    </w:p>
    <w:p w14:paraId="232151BB" w14:textId="77777777" w:rsidR="00B21EAA" w:rsidRDefault="00B21EAA" w:rsidP="00B21EAA">
      <w:pPr>
        <w:pStyle w:val="a9"/>
        <w:ind w:firstLine="708"/>
        <w:rPr>
          <w:rFonts w:ascii="Times New Roman" w:hAnsi="Times New Roman" w:cs="Times New Roman"/>
          <w:sz w:val="22"/>
          <w:szCs w:val="22"/>
        </w:rPr>
      </w:pPr>
      <w:bookmarkStart w:id="0" w:name="_GoBack"/>
      <w:bookmarkEnd w:id="0"/>
    </w:p>
    <w:p w14:paraId="1B43449C" w14:textId="37C23131" w:rsidR="00B21EAA" w:rsidRPr="006D4AE3"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6D4AE3">
        <w:rPr>
          <w:rFonts w:ascii="Times New Roman" w:hAnsi="Times New Roman" w:cs="Times New Roman"/>
          <w:sz w:val="22"/>
          <w:szCs w:val="22"/>
        </w:rPr>
        <w:t xml:space="preserve">Приложение № </w:t>
      </w:r>
      <w:r>
        <w:rPr>
          <w:rFonts w:ascii="Times New Roman" w:hAnsi="Times New Roman" w:cs="Times New Roman"/>
          <w:sz w:val="22"/>
          <w:szCs w:val="22"/>
        </w:rPr>
        <w:t>3</w:t>
      </w:r>
      <w:r w:rsidRPr="006D4AE3">
        <w:rPr>
          <w:rFonts w:ascii="Times New Roman" w:hAnsi="Times New Roman" w:cs="Times New Roman"/>
          <w:sz w:val="22"/>
          <w:szCs w:val="22"/>
        </w:rPr>
        <w:t xml:space="preserve"> </w:t>
      </w:r>
    </w:p>
    <w:p w14:paraId="7EABDFE5"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к</w:t>
      </w:r>
      <w:r w:rsidRPr="006D4AE3">
        <w:rPr>
          <w:rFonts w:ascii="Times New Roman" w:hAnsi="Times New Roman" w:cs="Times New Roman"/>
          <w:sz w:val="22"/>
          <w:szCs w:val="22"/>
        </w:rPr>
        <w:t xml:space="preserve"> Порядку</w:t>
      </w: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выдвижения, внесения, </w:t>
      </w:r>
    </w:p>
    <w:p w14:paraId="22B9627B"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обсуждения, рассмотрения </w:t>
      </w:r>
      <w:r>
        <w:rPr>
          <w:rFonts w:ascii="Times New Roman" w:hAnsi="Times New Roman" w:cs="Times New Roman"/>
          <w:sz w:val="22"/>
          <w:szCs w:val="22"/>
        </w:rPr>
        <w:t xml:space="preserve">     </w:t>
      </w:r>
    </w:p>
    <w:p w14:paraId="3D03E020" w14:textId="77777777" w:rsidR="00B21EAA"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инициативных</w:t>
      </w:r>
      <w:r>
        <w:rPr>
          <w:rFonts w:ascii="Times New Roman" w:hAnsi="Times New Roman" w:cs="Times New Roman"/>
          <w:sz w:val="22"/>
          <w:szCs w:val="22"/>
        </w:rPr>
        <w:t xml:space="preserve"> </w:t>
      </w:r>
      <w:r w:rsidRPr="00E835AB">
        <w:rPr>
          <w:rFonts w:ascii="Times New Roman" w:hAnsi="Times New Roman" w:cs="Times New Roman"/>
          <w:sz w:val="22"/>
          <w:szCs w:val="22"/>
        </w:rPr>
        <w:t xml:space="preserve">проектов, </w:t>
      </w:r>
    </w:p>
    <w:p w14:paraId="58BA047D" w14:textId="77777777" w:rsidR="00B21EAA" w:rsidRPr="00E835AB" w:rsidRDefault="00B21EAA" w:rsidP="00B21EAA">
      <w:pPr>
        <w:pStyle w:val="a9"/>
        <w:ind w:firstLine="708"/>
        <w:rPr>
          <w:rFonts w:ascii="Times New Roman" w:hAnsi="Times New Roman" w:cs="Times New Roman"/>
          <w:sz w:val="22"/>
          <w:szCs w:val="22"/>
        </w:rPr>
      </w:pPr>
      <w:r>
        <w:rPr>
          <w:rFonts w:ascii="Times New Roman" w:hAnsi="Times New Roman" w:cs="Times New Roman"/>
          <w:sz w:val="22"/>
          <w:szCs w:val="22"/>
        </w:rPr>
        <w:t xml:space="preserve">                                                                                                 </w:t>
      </w:r>
      <w:r w:rsidRPr="00E835AB">
        <w:rPr>
          <w:rFonts w:ascii="Times New Roman" w:hAnsi="Times New Roman" w:cs="Times New Roman"/>
          <w:sz w:val="22"/>
          <w:szCs w:val="22"/>
        </w:rPr>
        <w:t>проведения их конкурсного отбора</w:t>
      </w:r>
    </w:p>
    <w:p w14:paraId="33F25FC7" w14:textId="77777777" w:rsidR="00954B5A" w:rsidRPr="00CA6D36" w:rsidRDefault="00954B5A" w:rsidP="00CA6D36">
      <w:pPr>
        <w:rPr>
          <w:rFonts w:ascii="Times New Roman" w:hAnsi="Times New Roman" w:cs="Times New Roman"/>
        </w:rPr>
      </w:pPr>
    </w:p>
    <w:p w14:paraId="74513247" w14:textId="77777777" w:rsidR="00954B5A" w:rsidRPr="00CA6D36" w:rsidRDefault="00954B5A" w:rsidP="00CA6D36">
      <w:pPr>
        <w:rPr>
          <w:rFonts w:ascii="Times New Roman" w:hAnsi="Times New Roman" w:cs="Times New Roman"/>
        </w:rPr>
        <w:sectPr w:rsidR="00954B5A" w:rsidRPr="00CA6D36" w:rsidSect="00874438">
          <w:headerReference w:type="even" r:id="rId9"/>
          <w:headerReference w:type="default" r:id="rId10"/>
          <w:headerReference w:type="first" r:id="rId11"/>
          <w:pgSz w:w="11900" w:h="16840"/>
          <w:pgMar w:top="1134" w:right="850" w:bottom="1134" w:left="1701" w:header="0" w:footer="0" w:gutter="0"/>
          <w:cols w:space="720"/>
          <w:noEndnote/>
          <w:titlePg/>
          <w:docGrid w:linePitch="360"/>
        </w:sectPr>
      </w:pPr>
    </w:p>
    <w:p w14:paraId="6A02B797" w14:textId="77777777" w:rsidR="00954B5A" w:rsidRPr="00A009D2" w:rsidRDefault="00E76AA5" w:rsidP="00A009D2">
      <w:pPr>
        <w:pStyle w:val="a9"/>
        <w:spacing w:line="276" w:lineRule="auto"/>
        <w:jc w:val="center"/>
        <w:rPr>
          <w:rFonts w:ascii="Times New Roman" w:hAnsi="Times New Roman" w:cs="Times New Roman"/>
          <w:b/>
        </w:rPr>
      </w:pPr>
      <w:r w:rsidRPr="00A009D2">
        <w:rPr>
          <w:rFonts w:ascii="Times New Roman" w:hAnsi="Times New Roman" w:cs="Times New Roman"/>
          <w:b/>
        </w:rPr>
        <w:lastRenderedPageBreak/>
        <w:t>КРИТЕРИИ</w:t>
      </w:r>
    </w:p>
    <w:p w14:paraId="054A07FB" w14:textId="77777777" w:rsidR="00954B5A" w:rsidRPr="00A009D2" w:rsidRDefault="00E76AA5" w:rsidP="00A009D2">
      <w:pPr>
        <w:pStyle w:val="a9"/>
        <w:spacing w:line="276" w:lineRule="auto"/>
        <w:jc w:val="center"/>
        <w:rPr>
          <w:rFonts w:ascii="Times New Roman" w:hAnsi="Times New Roman" w:cs="Times New Roman"/>
          <w:b/>
        </w:rPr>
      </w:pPr>
      <w:r w:rsidRPr="00A009D2">
        <w:rPr>
          <w:rFonts w:ascii="Times New Roman" w:hAnsi="Times New Roman" w:cs="Times New Roman"/>
          <w:b/>
        </w:rPr>
        <w:t>ОЦЕНКИ ИНИЦИАТИВНОГО ПРОЕКТА</w:t>
      </w:r>
    </w:p>
    <w:p w14:paraId="0420DFC9" w14:textId="77777777" w:rsidR="00C619A2" w:rsidRPr="00A009D2" w:rsidRDefault="00C619A2" w:rsidP="00F35BDA">
      <w:pPr>
        <w:pStyle w:val="a9"/>
        <w:spacing w:line="276" w:lineRule="auto"/>
        <w:rPr>
          <w:rFonts w:ascii="Times New Roman" w:hAnsi="Times New Roman" w:cs="Times New Roman"/>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10"/>
        <w:gridCol w:w="9"/>
        <w:gridCol w:w="7046"/>
        <w:gridCol w:w="1559"/>
      </w:tblGrid>
      <w:tr w:rsidR="00C619A2" w:rsidRPr="00F35BDA" w14:paraId="14EDCC52" w14:textId="77777777" w:rsidTr="00F35BDA">
        <w:trPr>
          <w:trHeight w:hRule="exact" w:val="792"/>
        </w:trPr>
        <w:tc>
          <w:tcPr>
            <w:tcW w:w="619" w:type="dxa"/>
            <w:gridSpan w:val="2"/>
            <w:shd w:val="clear" w:color="auto" w:fill="FFFFFF"/>
          </w:tcPr>
          <w:p w14:paraId="7C35CCF3"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w:t>
            </w:r>
          </w:p>
          <w:p w14:paraId="3704898D"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п/п</w:t>
            </w:r>
          </w:p>
        </w:tc>
        <w:tc>
          <w:tcPr>
            <w:tcW w:w="7046" w:type="dxa"/>
            <w:shd w:val="clear" w:color="auto" w:fill="FFFFFF"/>
          </w:tcPr>
          <w:p w14:paraId="441DC90E"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Наименование критерия/группы критериев</w:t>
            </w:r>
          </w:p>
        </w:tc>
        <w:tc>
          <w:tcPr>
            <w:tcW w:w="1559" w:type="dxa"/>
            <w:shd w:val="clear" w:color="auto" w:fill="FFFFFF"/>
          </w:tcPr>
          <w:p w14:paraId="45B6E7F7"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Баллы по критерию</w:t>
            </w:r>
          </w:p>
        </w:tc>
      </w:tr>
      <w:tr w:rsidR="00C619A2" w:rsidRPr="00F35BDA" w14:paraId="38D1F359" w14:textId="77777777" w:rsidTr="00F35BDA">
        <w:trPr>
          <w:trHeight w:hRule="exact" w:val="494"/>
        </w:trPr>
        <w:tc>
          <w:tcPr>
            <w:tcW w:w="619" w:type="dxa"/>
            <w:gridSpan w:val="2"/>
            <w:shd w:val="clear" w:color="auto" w:fill="FFFFFF"/>
          </w:tcPr>
          <w:p w14:paraId="01C41440"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1</w:t>
            </w:r>
          </w:p>
        </w:tc>
        <w:tc>
          <w:tcPr>
            <w:tcW w:w="7046" w:type="dxa"/>
            <w:shd w:val="clear" w:color="auto" w:fill="FFFFFF"/>
          </w:tcPr>
          <w:p w14:paraId="5A49800A"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05pt"/>
                <w:rFonts w:eastAsia="Microsoft Sans Serif"/>
                <w:sz w:val="24"/>
                <w:szCs w:val="24"/>
              </w:rPr>
              <w:t>2</w:t>
            </w:r>
          </w:p>
        </w:tc>
        <w:tc>
          <w:tcPr>
            <w:tcW w:w="1559" w:type="dxa"/>
            <w:shd w:val="clear" w:color="auto" w:fill="FFFFFF"/>
          </w:tcPr>
          <w:p w14:paraId="50C1E097"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3</w:t>
            </w:r>
          </w:p>
        </w:tc>
      </w:tr>
      <w:tr w:rsidR="00C619A2" w:rsidRPr="00F35BDA" w14:paraId="3AEAA3CA" w14:textId="77777777" w:rsidTr="00773512">
        <w:trPr>
          <w:trHeight w:hRule="exact" w:val="376"/>
        </w:trPr>
        <w:tc>
          <w:tcPr>
            <w:tcW w:w="619" w:type="dxa"/>
            <w:gridSpan w:val="2"/>
            <w:shd w:val="clear" w:color="auto" w:fill="FFFFFF"/>
          </w:tcPr>
          <w:p w14:paraId="697165C9" w14:textId="77777777" w:rsidR="00C619A2" w:rsidRPr="00F35BDA" w:rsidRDefault="00C619A2" w:rsidP="00F35BDA">
            <w:pPr>
              <w:pStyle w:val="a9"/>
              <w:spacing w:line="276" w:lineRule="auto"/>
              <w:jc w:val="center"/>
              <w:rPr>
                <w:rFonts w:ascii="Times New Roman" w:hAnsi="Times New Roman" w:cs="Times New Roman"/>
                <w:b/>
              </w:rPr>
            </w:pPr>
          </w:p>
        </w:tc>
        <w:tc>
          <w:tcPr>
            <w:tcW w:w="8605" w:type="dxa"/>
            <w:gridSpan w:val="2"/>
            <w:shd w:val="clear" w:color="auto" w:fill="FFFFFF"/>
          </w:tcPr>
          <w:p w14:paraId="3E5AC2A9" w14:textId="77777777" w:rsidR="00C619A2" w:rsidRPr="00F35BDA" w:rsidRDefault="00C619A2" w:rsidP="00B21EAA">
            <w:pPr>
              <w:pStyle w:val="a9"/>
              <w:spacing w:line="276" w:lineRule="auto"/>
              <w:ind w:left="95"/>
              <w:rPr>
                <w:rFonts w:ascii="Times New Roman" w:hAnsi="Times New Roman" w:cs="Times New Roman"/>
              </w:rPr>
            </w:pPr>
            <w:r w:rsidRPr="00F35BDA">
              <w:rPr>
                <w:rStyle w:val="21"/>
                <w:rFonts w:eastAsia="Microsoft Sans Serif"/>
                <w:sz w:val="24"/>
                <w:szCs w:val="24"/>
              </w:rPr>
              <w:t>Критерии прохождения конкурсного отбора</w:t>
            </w:r>
          </w:p>
        </w:tc>
      </w:tr>
      <w:tr w:rsidR="00C619A2" w:rsidRPr="00F35BDA" w14:paraId="5C92F745" w14:textId="77777777" w:rsidTr="00F35BDA">
        <w:trPr>
          <w:trHeight w:hRule="exact" w:val="1573"/>
        </w:trPr>
        <w:tc>
          <w:tcPr>
            <w:tcW w:w="619" w:type="dxa"/>
            <w:gridSpan w:val="2"/>
            <w:shd w:val="clear" w:color="auto" w:fill="FFFFFF"/>
          </w:tcPr>
          <w:p w14:paraId="569A406B" w14:textId="77777777" w:rsidR="00C619A2" w:rsidRPr="00F35BDA" w:rsidRDefault="00C619A2" w:rsidP="00F35BDA">
            <w:pPr>
              <w:pStyle w:val="a9"/>
              <w:spacing w:line="276" w:lineRule="auto"/>
              <w:jc w:val="center"/>
              <w:rPr>
                <w:rFonts w:ascii="Times New Roman" w:hAnsi="Times New Roman" w:cs="Times New Roman"/>
                <w:b/>
              </w:rPr>
            </w:pPr>
            <w:r w:rsidRPr="00F35BDA">
              <w:rPr>
                <w:rStyle w:val="212pt"/>
                <w:rFonts w:eastAsia="Microsoft Sans Serif"/>
                <w:b/>
              </w:rPr>
              <w:t>1</w:t>
            </w:r>
            <w:r w:rsidRPr="00F35BDA">
              <w:rPr>
                <w:rStyle w:val="2LucidaSansUnicode10pt"/>
                <w:rFonts w:ascii="Times New Roman" w:hAnsi="Times New Roman" w:cs="Times New Roman"/>
                <w:b w:val="0"/>
                <w:bCs w:val="0"/>
                <w:sz w:val="24"/>
                <w:szCs w:val="24"/>
              </w:rPr>
              <w:t>.</w:t>
            </w:r>
          </w:p>
        </w:tc>
        <w:tc>
          <w:tcPr>
            <w:tcW w:w="8605" w:type="dxa"/>
            <w:gridSpan w:val="2"/>
            <w:shd w:val="clear" w:color="auto" w:fill="FFFFFF"/>
          </w:tcPr>
          <w:p w14:paraId="76A62002" w14:textId="77777777" w:rsidR="00C619A2" w:rsidRPr="00273E85" w:rsidRDefault="00C619A2" w:rsidP="00B21EAA">
            <w:pPr>
              <w:pStyle w:val="a9"/>
              <w:spacing w:line="276" w:lineRule="auto"/>
              <w:ind w:left="95" w:right="139"/>
              <w:jc w:val="both"/>
              <w:rPr>
                <w:rStyle w:val="21"/>
                <w:rFonts w:eastAsia="Microsoft Sans Serif"/>
                <w:bCs/>
                <w:sz w:val="10"/>
                <w:szCs w:val="10"/>
              </w:rPr>
            </w:pPr>
            <w:r w:rsidRPr="00273E85">
              <w:rPr>
                <w:rStyle w:val="21"/>
                <w:rFonts w:eastAsia="Microsoft Sans Serif"/>
                <w:bCs/>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 частной коммерческой деятельности (частных предприятий, баров, ресторанов и т.д.), религиозных организаций (церквей, мечетей и т.д.), отдельных этнических групп:</w:t>
            </w:r>
          </w:p>
          <w:p w14:paraId="5E26F671" w14:textId="77777777" w:rsidR="006D5F9E" w:rsidRPr="00F35BDA" w:rsidRDefault="006D5F9E" w:rsidP="00B21EAA">
            <w:pPr>
              <w:pStyle w:val="a9"/>
              <w:spacing w:line="276" w:lineRule="auto"/>
              <w:ind w:left="95"/>
              <w:rPr>
                <w:rStyle w:val="21"/>
                <w:rFonts w:eastAsia="Microsoft Sans Serif"/>
                <w:sz w:val="10"/>
                <w:szCs w:val="10"/>
              </w:rPr>
            </w:pPr>
          </w:p>
          <w:p w14:paraId="17C947DC" w14:textId="77777777" w:rsidR="006D5F9E" w:rsidRPr="00F35BDA" w:rsidRDefault="006D5F9E" w:rsidP="00B21EAA">
            <w:pPr>
              <w:pStyle w:val="a9"/>
              <w:spacing w:line="276" w:lineRule="auto"/>
              <w:ind w:left="95"/>
              <w:rPr>
                <w:rStyle w:val="21"/>
                <w:rFonts w:eastAsia="Microsoft Sans Serif"/>
                <w:sz w:val="10"/>
                <w:szCs w:val="10"/>
              </w:rPr>
            </w:pPr>
          </w:p>
          <w:p w14:paraId="1FD69199" w14:textId="77777777" w:rsidR="006D5F9E" w:rsidRPr="00F35BDA" w:rsidRDefault="006D5F9E" w:rsidP="00B21EAA">
            <w:pPr>
              <w:pStyle w:val="a9"/>
              <w:spacing w:line="276" w:lineRule="auto"/>
              <w:ind w:left="95"/>
              <w:rPr>
                <w:rStyle w:val="21"/>
                <w:rFonts w:eastAsia="Microsoft Sans Serif"/>
                <w:sz w:val="10"/>
                <w:szCs w:val="10"/>
              </w:rPr>
            </w:pPr>
          </w:p>
          <w:p w14:paraId="059C69C9" w14:textId="77777777" w:rsidR="006D5F9E" w:rsidRPr="00F35BDA" w:rsidRDefault="006D5F9E" w:rsidP="00B21EAA">
            <w:pPr>
              <w:pStyle w:val="a9"/>
              <w:spacing w:line="276" w:lineRule="auto"/>
              <w:ind w:left="95"/>
              <w:rPr>
                <w:rFonts w:ascii="Times New Roman" w:hAnsi="Times New Roman" w:cs="Times New Roman"/>
                <w:sz w:val="10"/>
                <w:szCs w:val="10"/>
              </w:rPr>
            </w:pPr>
          </w:p>
        </w:tc>
      </w:tr>
      <w:tr w:rsidR="006D5F9E" w:rsidRPr="00F35BDA" w14:paraId="1D4B90DD" w14:textId="77777777" w:rsidTr="00F35BDA">
        <w:trPr>
          <w:trHeight w:hRule="exact" w:val="288"/>
        </w:trPr>
        <w:tc>
          <w:tcPr>
            <w:tcW w:w="619" w:type="dxa"/>
            <w:gridSpan w:val="2"/>
            <w:vMerge w:val="restart"/>
            <w:shd w:val="clear" w:color="auto" w:fill="FFFFFF"/>
          </w:tcPr>
          <w:p w14:paraId="0D24F533"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5DDF64EA" w14:textId="77777777" w:rsidR="006D5F9E" w:rsidRPr="00F35BDA" w:rsidRDefault="006D5F9E" w:rsidP="00B21EAA">
            <w:pPr>
              <w:pStyle w:val="a9"/>
              <w:spacing w:line="276" w:lineRule="auto"/>
              <w:ind w:left="95"/>
              <w:rPr>
                <w:rStyle w:val="21"/>
                <w:rFonts w:eastAsia="Microsoft Sans Serif"/>
                <w:sz w:val="10"/>
                <w:szCs w:val="10"/>
              </w:rPr>
            </w:pPr>
            <w:r w:rsidRPr="00F35BDA">
              <w:rPr>
                <w:rStyle w:val="21"/>
                <w:rFonts w:eastAsia="Microsoft Sans Serif"/>
                <w:sz w:val="24"/>
                <w:szCs w:val="24"/>
              </w:rPr>
              <w:t>да</w:t>
            </w:r>
          </w:p>
          <w:p w14:paraId="5E2F5879" w14:textId="77777777" w:rsidR="006D5F9E" w:rsidRPr="00F35BDA" w:rsidRDefault="006D5F9E" w:rsidP="00B21EAA">
            <w:pPr>
              <w:pStyle w:val="a9"/>
              <w:spacing w:line="276" w:lineRule="auto"/>
              <w:ind w:left="95"/>
              <w:rPr>
                <w:rFonts w:ascii="Times New Roman" w:hAnsi="Times New Roman" w:cs="Times New Roman"/>
                <w:sz w:val="10"/>
                <w:szCs w:val="10"/>
              </w:rPr>
            </w:pPr>
          </w:p>
        </w:tc>
        <w:tc>
          <w:tcPr>
            <w:tcW w:w="1559" w:type="dxa"/>
            <w:shd w:val="clear" w:color="auto" w:fill="FFFFFF"/>
          </w:tcPr>
          <w:p w14:paraId="5961F046"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0</w:t>
            </w:r>
          </w:p>
        </w:tc>
      </w:tr>
      <w:tr w:rsidR="006D5F9E" w:rsidRPr="00F35BDA" w14:paraId="41F91022" w14:textId="77777777" w:rsidTr="00F35BDA">
        <w:trPr>
          <w:trHeight w:hRule="exact" w:val="280"/>
        </w:trPr>
        <w:tc>
          <w:tcPr>
            <w:tcW w:w="619" w:type="dxa"/>
            <w:gridSpan w:val="2"/>
            <w:vMerge/>
            <w:shd w:val="clear" w:color="auto" w:fill="FFFFFF"/>
          </w:tcPr>
          <w:p w14:paraId="7701232E"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01AFA50F"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нет</w:t>
            </w:r>
          </w:p>
        </w:tc>
        <w:tc>
          <w:tcPr>
            <w:tcW w:w="1559" w:type="dxa"/>
            <w:shd w:val="clear" w:color="auto" w:fill="FFFFFF"/>
          </w:tcPr>
          <w:p w14:paraId="4A5BE1FA"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10</w:t>
            </w:r>
          </w:p>
        </w:tc>
      </w:tr>
      <w:tr w:rsidR="00E708D3" w:rsidRPr="00F35BDA" w14:paraId="0C48DB07" w14:textId="77777777" w:rsidTr="00F35BDA">
        <w:trPr>
          <w:trHeight w:hRule="exact" w:val="285"/>
        </w:trPr>
        <w:tc>
          <w:tcPr>
            <w:tcW w:w="619" w:type="dxa"/>
            <w:gridSpan w:val="2"/>
            <w:shd w:val="clear" w:color="auto" w:fill="FFFFFF"/>
          </w:tcPr>
          <w:p w14:paraId="0AECD0CE" w14:textId="77777777" w:rsidR="00E708D3" w:rsidRPr="00F35BDA" w:rsidRDefault="00E708D3" w:rsidP="00F35BDA">
            <w:pPr>
              <w:pStyle w:val="a9"/>
              <w:spacing w:line="276" w:lineRule="auto"/>
              <w:jc w:val="center"/>
              <w:rPr>
                <w:rFonts w:ascii="Times New Roman" w:hAnsi="Times New Roman" w:cs="Times New Roman"/>
              </w:rPr>
            </w:pPr>
            <w:r w:rsidRPr="00F35BDA">
              <w:rPr>
                <w:rStyle w:val="2105pt"/>
                <w:rFonts w:eastAsia="Microsoft Sans Serif"/>
                <w:sz w:val="24"/>
                <w:szCs w:val="24"/>
              </w:rPr>
              <w:t>2.</w:t>
            </w:r>
          </w:p>
        </w:tc>
        <w:tc>
          <w:tcPr>
            <w:tcW w:w="8605" w:type="dxa"/>
            <w:gridSpan w:val="2"/>
            <w:shd w:val="clear" w:color="auto" w:fill="FFFFFF"/>
          </w:tcPr>
          <w:p w14:paraId="3A132A41" w14:textId="77777777" w:rsidR="00E708D3" w:rsidRPr="00F35BDA" w:rsidRDefault="00E708D3" w:rsidP="00B21EAA">
            <w:pPr>
              <w:pStyle w:val="a9"/>
              <w:spacing w:line="276" w:lineRule="auto"/>
              <w:ind w:left="95"/>
              <w:rPr>
                <w:rFonts w:ascii="Times New Roman" w:hAnsi="Times New Roman" w:cs="Times New Roman"/>
              </w:rPr>
            </w:pPr>
            <w:r w:rsidRPr="00F35BDA">
              <w:rPr>
                <w:rStyle w:val="21"/>
                <w:rFonts w:eastAsia="Microsoft Sans Serif"/>
                <w:sz w:val="24"/>
                <w:szCs w:val="24"/>
              </w:rPr>
              <w:t>Актуальность (острота) проблемы:</w:t>
            </w:r>
          </w:p>
        </w:tc>
      </w:tr>
      <w:tr w:rsidR="006D5F9E" w:rsidRPr="00F35BDA" w14:paraId="4AFD2D26" w14:textId="77777777" w:rsidTr="004C5CF2">
        <w:trPr>
          <w:trHeight w:hRule="exact" w:val="971"/>
        </w:trPr>
        <w:tc>
          <w:tcPr>
            <w:tcW w:w="619" w:type="dxa"/>
            <w:gridSpan w:val="2"/>
            <w:vMerge w:val="restart"/>
            <w:shd w:val="clear" w:color="auto" w:fill="FFFFFF"/>
          </w:tcPr>
          <w:p w14:paraId="62076618"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50E49CA8"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559" w:type="dxa"/>
            <w:shd w:val="clear" w:color="auto" w:fill="FFFFFF"/>
          </w:tcPr>
          <w:p w14:paraId="6D5AAF1F"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10</w:t>
            </w:r>
          </w:p>
        </w:tc>
      </w:tr>
      <w:tr w:rsidR="006D5F9E" w:rsidRPr="00F35BDA" w14:paraId="444DFFE0" w14:textId="77777777" w:rsidTr="004C5CF2">
        <w:trPr>
          <w:trHeight w:hRule="exact" w:val="985"/>
        </w:trPr>
        <w:tc>
          <w:tcPr>
            <w:tcW w:w="619" w:type="dxa"/>
            <w:gridSpan w:val="2"/>
            <w:vMerge/>
            <w:shd w:val="clear" w:color="auto" w:fill="FFFFFF"/>
          </w:tcPr>
          <w:p w14:paraId="6DB9F26E"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119647D2"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559" w:type="dxa"/>
            <w:shd w:val="clear" w:color="auto" w:fill="FFFFFF"/>
          </w:tcPr>
          <w:p w14:paraId="4D4DFF75"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9</w:t>
            </w:r>
          </w:p>
        </w:tc>
      </w:tr>
      <w:tr w:rsidR="006D5F9E" w:rsidRPr="00F35BDA" w14:paraId="7B4FA99A" w14:textId="77777777" w:rsidTr="004C5CF2">
        <w:trPr>
          <w:trHeight w:hRule="exact" w:val="715"/>
        </w:trPr>
        <w:tc>
          <w:tcPr>
            <w:tcW w:w="619" w:type="dxa"/>
            <w:gridSpan w:val="2"/>
            <w:vMerge/>
            <w:shd w:val="clear" w:color="auto" w:fill="FFFFFF"/>
          </w:tcPr>
          <w:p w14:paraId="7F5DFC14"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539C84F3" w14:textId="77777777" w:rsidR="006D5F9E" w:rsidRPr="00F35BDA" w:rsidRDefault="006D5F9E" w:rsidP="00B21EAA">
            <w:pPr>
              <w:pStyle w:val="a9"/>
              <w:spacing w:line="276" w:lineRule="auto"/>
              <w:ind w:left="95"/>
              <w:rPr>
                <w:rFonts w:ascii="Times New Roman" w:hAnsi="Times New Roman" w:cs="Times New Roman"/>
              </w:rPr>
            </w:pPr>
            <w:r w:rsidRPr="00F35BDA">
              <w:rPr>
                <w:rStyle w:val="2105pt"/>
                <w:rFonts w:eastAsia="Microsoft Sans Serif"/>
                <w:b w:val="0"/>
                <w:sz w:val="24"/>
                <w:szCs w:val="24"/>
              </w:rPr>
              <w:t xml:space="preserve">средняя - </w:t>
            </w:r>
            <w:r w:rsidRPr="00F35BDA">
              <w:rPr>
                <w:rStyle w:val="21"/>
                <w:rFonts w:eastAsia="Microsoft Sans Serif"/>
                <w:sz w:val="24"/>
                <w:szCs w:val="24"/>
              </w:rPr>
              <w:t>проблема оценивается населением как актуальная, ее решение может привести к улучшению качества жизни</w:t>
            </w:r>
          </w:p>
        </w:tc>
        <w:tc>
          <w:tcPr>
            <w:tcW w:w="1559" w:type="dxa"/>
            <w:shd w:val="clear" w:color="auto" w:fill="FFFFFF"/>
          </w:tcPr>
          <w:p w14:paraId="36A53785"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8</w:t>
            </w:r>
          </w:p>
        </w:tc>
      </w:tr>
      <w:tr w:rsidR="006D5F9E" w:rsidRPr="00F35BDA" w14:paraId="36FF436B" w14:textId="77777777" w:rsidTr="004C5CF2">
        <w:trPr>
          <w:trHeight w:hRule="exact" w:val="697"/>
        </w:trPr>
        <w:tc>
          <w:tcPr>
            <w:tcW w:w="619" w:type="dxa"/>
            <w:gridSpan w:val="2"/>
            <w:vMerge/>
            <w:shd w:val="clear" w:color="auto" w:fill="FFFFFF"/>
          </w:tcPr>
          <w:p w14:paraId="3A2A734E"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099642A4"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низкая - не оценивается населением как актуальная, ее решение не ведет к улучшению качества жизни</w:t>
            </w:r>
          </w:p>
        </w:tc>
        <w:tc>
          <w:tcPr>
            <w:tcW w:w="1559" w:type="dxa"/>
            <w:shd w:val="clear" w:color="auto" w:fill="FFFFFF"/>
          </w:tcPr>
          <w:p w14:paraId="6487561B"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5</w:t>
            </w:r>
          </w:p>
        </w:tc>
      </w:tr>
      <w:tr w:rsidR="00E708D3" w:rsidRPr="00F35BDA" w14:paraId="5D3973E4" w14:textId="77777777" w:rsidTr="004C5CF2">
        <w:trPr>
          <w:trHeight w:hRule="exact" w:val="424"/>
        </w:trPr>
        <w:tc>
          <w:tcPr>
            <w:tcW w:w="619" w:type="dxa"/>
            <w:gridSpan w:val="2"/>
            <w:shd w:val="clear" w:color="auto" w:fill="FFFFFF"/>
          </w:tcPr>
          <w:p w14:paraId="79CA3224" w14:textId="77777777" w:rsidR="00E708D3" w:rsidRPr="00F35BDA" w:rsidRDefault="00E708D3"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3.</w:t>
            </w:r>
          </w:p>
        </w:tc>
        <w:tc>
          <w:tcPr>
            <w:tcW w:w="8605" w:type="dxa"/>
            <w:gridSpan w:val="2"/>
            <w:shd w:val="clear" w:color="auto" w:fill="FFFFFF"/>
          </w:tcPr>
          <w:p w14:paraId="5CF279D9" w14:textId="77777777" w:rsidR="00E708D3" w:rsidRPr="00F35BDA" w:rsidRDefault="00E708D3" w:rsidP="00B21EAA">
            <w:pPr>
              <w:pStyle w:val="a9"/>
              <w:spacing w:line="276" w:lineRule="auto"/>
              <w:ind w:left="95"/>
              <w:rPr>
                <w:rFonts w:ascii="Times New Roman" w:hAnsi="Times New Roman" w:cs="Times New Roman"/>
              </w:rPr>
            </w:pPr>
            <w:r w:rsidRPr="00F35BDA">
              <w:rPr>
                <w:rStyle w:val="21"/>
                <w:rFonts w:eastAsia="Microsoft Sans Serif"/>
                <w:sz w:val="24"/>
                <w:szCs w:val="24"/>
              </w:rPr>
              <w:t>Комплексный подход к реализации проекта:</w:t>
            </w:r>
          </w:p>
        </w:tc>
      </w:tr>
      <w:tr w:rsidR="006D5F9E" w:rsidRPr="00F35BDA" w14:paraId="5A75A12C" w14:textId="77777777" w:rsidTr="004C5CF2">
        <w:trPr>
          <w:trHeight w:hRule="exact" w:val="430"/>
        </w:trPr>
        <w:tc>
          <w:tcPr>
            <w:tcW w:w="619" w:type="dxa"/>
            <w:gridSpan w:val="2"/>
            <w:vMerge w:val="restart"/>
            <w:shd w:val="clear" w:color="auto" w:fill="FFFFFF"/>
          </w:tcPr>
          <w:p w14:paraId="001FC78D"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5E3717E8"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да</w:t>
            </w:r>
          </w:p>
        </w:tc>
        <w:tc>
          <w:tcPr>
            <w:tcW w:w="1559" w:type="dxa"/>
            <w:shd w:val="clear" w:color="auto" w:fill="FFFFFF"/>
          </w:tcPr>
          <w:p w14:paraId="029CF528"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10</w:t>
            </w:r>
          </w:p>
        </w:tc>
      </w:tr>
      <w:tr w:rsidR="006D5F9E" w:rsidRPr="00F35BDA" w14:paraId="7B9FC3AE" w14:textId="77777777" w:rsidTr="004C5CF2">
        <w:trPr>
          <w:trHeight w:hRule="exact" w:val="421"/>
        </w:trPr>
        <w:tc>
          <w:tcPr>
            <w:tcW w:w="619" w:type="dxa"/>
            <w:gridSpan w:val="2"/>
            <w:vMerge/>
            <w:shd w:val="clear" w:color="auto" w:fill="FFFFFF"/>
          </w:tcPr>
          <w:p w14:paraId="6DB5042E"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shd w:val="clear" w:color="auto" w:fill="FFFFFF"/>
          </w:tcPr>
          <w:p w14:paraId="546E3878"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нет</w:t>
            </w:r>
          </w:p>
        </w:tc>
        <w:tc>
          <w:tcPr>
            <w:tcW w:w="1559" w:type="dxa"/>
            <w:shd w:val="clear" w:color="auto" w:fill="FFFFFF"/>
          </w:tcPr>
          <w:p w14:paraId="237932D4"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0</w:t>
            </w:r>
          </w:p>
        </w:tc>
      </w:tr>
      <w:tr w:rsidR="00E708D3" w:rsidRPr="00F35BDA" w14:paraId="022981C3"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3"/>
        </w:trPr>
        <w:tc>
          <w:tcPr>
            <w:tcW w:w="619" w:type="dxa"/>
            <w:gridSpan w:val="2"/>
            <w:tcBorders>
              <w:top w:val="single" w:sz="4" w:space="0" w:color="auto"/>
              <w:left w:val="single" w:sz="4" w:space="0" w:color="auto"/>
            </w:tcBorders>
            <w:shd w:val="clear" w:color="auto" w:fill="FFFFFF"/>
          </w:tcPr>
          <w:p w14:paraId="3B22F428" w14:textId="77777777" w:rsidR="00E708D3" w:rsidRPr="00F35BDA" w:rsidRDefault="00E708D3" w:rsidP="00F35BDA">
            <w:pPr>
              <w:pStyle w:val="a9"/>
              <w:spacing w:line="276" w:lineRule="auto"/>
              <w:jc w:val="center"/>
              <w:rPr>
                <w:rFonts w:ascii="Times New Roman" w:hAnsi="Times New Roman" w:cs="Times New Roman"/>
                <w:b/>
              </w:rPr>
            </w:pPr>
            <w:r w:rsidRPr="00F35BDA">
              <w:rPr>
                <w:rFonts w:ascii="Times New Roman" w:hAnsi="Times New Roman" w:cs="Times New Roman"/>
                <w:b/>
              </w:rPr>
              <w:t>4.</w:t>
            </w:r>
          </w:p>
        </w:tc>
        <w:tc>
          <w:tcPr>
            <w:tcW w:w="8605" w:type="dxa"/>
            <w:gridSpan w:val="2"/>
            <w:tcBorders>
              <w:top w:val="single" w:sz="4" w:space="0" w:color="auto"/>
              <w:left w:val="single" w:sz="4" w:space="0" w:color="auto"/>
              <w:right w:val="single" w:sz="4" w:space="0" w:color="auto"/>
            </w:tcBorders>
            <w:shd w:val="clear" w:color="auto" w:fill="FFFFFF"/>
          </w:tcPr>
          <w:p w14:paraId="46FD6571" w14:textId="77777777" w:rsidR="00E708D3" w:rsidRPr="00F35BDA" w:rsidRDefault="00E708D3" w:rsidP="00B21EAA">
            <w:pPr>
              <w:pStyle w:val="a9"/>
              <w:spacing w:line="276" w:lineRule="auto"/>
              <w:ind w:left="95"/>
              <w:rPr>
                <w:rFonts w:ascii="Times New Roman" w:hAnsi="Times New Roman" w:cs="Times New Roman"/>
              </w:rPr>
            </w:pPr>
            <w:r w:rsidRPr="00F35BDA">
              <w:rPr>
                <w:rFonts w:ascii="Times New Roman" w:hAnsi="Times New Roman" w:cs="Times New Roman"/>
              </w:rPr>
              <w:t>Адаптивность инициативного проекта для маломобильных групп населения:</w:t>
            </w:r>
          </w:p>
        </w:tc>
      </w:tr>
      <w:tr w:rsidR="006D5F9E" w:rsidRPr="00F35BDA" w14:paraId="5E265BE1"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0"/>
        </w:trPr>
        <w:tc>
          <w:tcPr>
            <w:tcW w:w="619" w:type="dxa"/>
            <w:gridSpan w:val="2"/>
            <w:vMerge w:val="restart"/>
            <w:tcBorders>
              <w:top w:val="single" w:sz="4" w:space="0" w:color="auto"/>
              <w:left w:val="single" w:sz="4" w:space="0" w:color="auto"/>
            </w:tcBorders>
            <w:shd w:val="clear" w:color="auto" w:fill="FFFFFF"/>
          </w:tcPr>
          <w:p w14:paraId="0D63C3ED"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47600369"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да</w:t>
            </w:r>
          </w:p>
        </w:tc>
        <w:tc>
          <w:tcPr>
            <w:tcW w:w="1559" w:type="dxa"/>
            <w:tcBorders>
              <w:top w:val="single" w:sz="4" w:space="0" w:color="auto"/>
              <w:left w:val="single" w:sz="4" w:space="0" w:color="auto"/>
              <w:right w:val="single" w:sz="4" w:space="0" w:color="auto"/>
            </w:tcBorders>
            <w:shd w:val="clear" w:color="auto" w:fill="FFFFFF"/>
          </w:tcPr>
          <w:p w14:paraId="496FB959"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15F9555E"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19" w:type="dxa"/>
            <w:gridSpan w:val="2"/>
            <w:vMerge/>
            <w:tcBorders>
              <w:left w:val="single" w:sz="4" w:space="0" w:color="auto"/>
            </w:tcBorders>
            <w:shd w:val="clear" w:color="auto" w:fill="FFFFFF"/>
          </w:tcPr>
          <w:p w14:paraId="009FAAB2"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08642DFB"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нет</w:t>
            </w:r>
          </w:p>
        </w:tc>
        <w:tc>
          <w:tcPr>
            <w:tcW w:w="1559" w:type="dxa"/>
            <w:tcBorders>
              <w:top w:val="single" w:sz="4" w:space="0" w:color="auto"/>
              <w:left w:val="single" w:sz="4" w:space="0" w:color="auto"/>
              <w:right w:val="single" w:sz="4" w:space="0" w:color="auto"/>
            </w:tcBorders>
            <w:shd w:val="clear" w:color="auto" w:fill="FFFFFF"/>
          </w:tcPr>
          <w:p w14:paraId="0644BC52"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0</w:t>
            </w:r>
          </w:p>
        </w:tc>
      </w:tr>
      <w:tr w:rsidR="00C619A2" w:rsidRPr="00F35BDA" w14:paraId="364B594F"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1"/>
        </w:trPr>
        <w:tc>
          <w:tcPr>
            <w:tcW w:w="619" w:type="dxa"/>
            <w:gridSpan w:val="2"/>
            <w:tcBorders>
              <w:top w:val="single" w:sz="4" w:space="0" w:color="auto"/>
              <w:left w:val="single" w:sz="4" w:space="0" w:color="auto"/>
            </w:tcBorders>
            <w:shd w:val="clear" w:color="auto" w:fill="FFFFFF"/>
          </w:tcPr>
          <w:p w14:paraId="194CC27E"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t>5.</w:t>
            </w:r>
          </w:p>
        </w:tc>
        <w:tc>
          <w:tcPr>
            <w:tcW w:w="7046" w:type="dxa"/>
            <w:tcBorders>
              <w:top w:val="single" w:sz="4" w:space="0" w:color="auto"/>
              <w:left w:val="single" w:sz="4" w:space="0" w:color="auto"/>
            </w:tcBorders>
            <w:shd w:val="clear" w:color="auto" w:fill="FFFFFF"/>
          </w:tcPr>
          <w:p w14:paraId="30CE149C" w14:textId="77777777" w:rsidR="00C619A2" w:rsidRPr="00F35BDA"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Количество граждан, поддержавших инициативный проект:</w:t>
            </w:r>
          </w:p>
        </w:tc>
        <w:tc>
          <w:tcPr>
            <w:tcW w:w="1559" w:type="dxa"/>
            <w:tcBorders>
              <w:top w:val="single" w:sz="4" w:space="0" w:color="auto"/>
              <w:left w:val="single" w:sz="4" w:space="0" w:color="auto"/>
              <w:right w:val="single" w:sz="4" w:space="0" w:color="auto"/>
            </w:tcBorders>
            <w:shd w:val="clear" w:color="auto" w:fill="FFFFFF"/>
          </w:tcPr>
          <w:p w14:paraId="6CF962AC" w14:textId="77777777" w:rsidR="00C619A2" w:rsidRPr="00F35BDA" w:rsidRDefault="00C619A2" w:rsidP="00B21EAA">
            <w:pPr>
              <w:pStyle w:val="a9"/>
              <w:spacing w:line="276" w:lineRule="auto"/>
              <w:ind w:left="95"/>
              <w:jc w:val="center"/>
              <w:rPr>
                <w:rFonts w:ascii="Times New Roman" w:hAnsi="Times New Roman" w:cs="Times New Roman"/>
              </w:rPr>
            </w:pPr>
          </w:p>
        </w:tc>
      </w:tr>
      <w:tr w:rsidR="00BB4C81" w:rsidRPr="00F35BDA" w14:paraId="6DD4A8D7"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3"/>
        </w:trPr>
        <w:tc>
          <w:tcPr>
            <w:tcW w:w="619" w:type="dxa"/>
            <w:gridSpan w:val="2"/>
            <w:vMerge w:val="restart"/>
            <w:tcBorders>
              <w:top w:val="single" w:sz="4" w:space="0" w:color="auto"/>
              <w:left w:val="single" w:sz="4" w:space="0" w:color="auto"/>
            </w:tcBorders>
            <w:shd w:val="clear" w:color="auto" w:fill="FFFFFF"/>
          </w:tcPr>
          <w:p w14:paraId="03ADEE77" w14:textId="77777777" w:rsidR="00BB4C81" w:rsidRPr="00F35BDA" w:rsidRDefault="00BB4C81"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42A1F8A3" w14:textId="77777777" w:rsidR="00BB4C81" w:rsidRPr="00F35BDA" w:rsidRDefault="00BB4C81" w:rsidP="00B21EAA">
            <w:pPr>
              <w:pStyle w:val="a9"/>
              <w:spacing w:line="276" w:lineRule="auto"/>
              <w:ind w:left="95"/>
              <w:rPr>
                <w:rFonts w:ascii="Times New Roman" w:hAnsi="Times New Roman" w:cs="Times New Roman"/>
              </w:rPr>
            </w:pPr>
            <w:r w:rsidRPr="00F35BDA">
              <w:rPr>
                <w:rFonts w:ascii="Times New Roman" w:hAnsi="Times New Roman" w:cs="Times New Roman"/>
              </w:rPr>
              <w:t>более 500 человек</w:t>
            </w:r>
          </w:p>
        </w:tc>
        <w:tc>
          <w:tcPr>
            <w:tcW w:w="1559" w:type="dxa"/>
            <w:tcBorders>
              <w:top w:val="single" w:sz="4" w:space="0" w:color="auto"/>
              <w:left w:val="single" w:sz="4" w:space="0" w:color="auto"/>
              <w:right w:val="single" w:sz="4" w:space="0" w:color="auto"/>
            </w:tcBorders>
            <w:shd w:val="clear" w:color="auto" w:fill="FFFFFF"/>
          </w:tcPr>
          <w:p w14:paraId="5ACC61E6" w14:textId="77777777" w:rsidR="00BB4C81" w:rsidRPr="00F35BDA" w:rsidRDefault="00BB4C81"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BB4C81" w:rsidRPr="00F35BDA" w14:paraId="5956954D"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0"/>
        </w:trPr>
        <w:tc>
          <w:tcPr>
            <w:tcW w:w="619" w:type="dxa"/>
            <w:gridSpan w:val="2"/>
            <w:vMerge/>
            <w:tcBorders>
              <w:left w:val="single" w:sz="4" w:space="0" w:color="auto"/>
            </w:tcBorders>
            <w:shd w:val="clear" w:color="auto" w:fill="FFFFFF"/>
          </w:tcPr>
          <w:p w14:paraId="125E3CB7" w14:textId="77777777" w:rsidR="00BB4C81" w:rsidRPr="00F35BDA" w:rsidRDefault="00BB4C81"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444BEEA7" w14:textId="77777777" w:rsidR="00BB4C81" w:rsidRPr="00F35BDA" w:rsidRDefault="00BB4C81" w:rsidP="00B21EAA">
            <w:pPr>
              <w:pStyle w:val="a9"/>
              <w:spacing w:line="276" w:lineRule="auto"/>
              <w:ind w:left="95"/>
              <w:rPr>
                <w:rFonts w:ascii="Times New Roman" w:hAnsi="Times New Roman" w:cs="Times New Roman"/>
              </w:rPr>
            </w:pPr>
            <w:r w:rsidRPr="00F35BDA">
              <w:rPr>
                <w:rFonts w:ascii="Times New Roman" w:hAnsi="Times New Roman" w:cs="Times New Roman"/>
              </w:rPr>
              <w:t>от 250 до 500 человек</w:t>
            </w:r>
          </w:p>
        </w:tc>
        <w:tc>
          <w:tcPr>
            <w:tcW w:w="1559" w:type="dxa"/>
            <w:tcBorders>
              <w:top w:val="single" w:sz="4" w:space="0" w:color="auto"/>
              <w:left w:val="single" w:sz="4" w:space="0" w:color="auto"/>
              <w:right w:val="single" w:sz="4" w:space="0" w:color="auto"/>
            </w:tcBorders>
            <w:shd w:val="clear" w:color="auto" w:fill="FFFFFF"/>
          </w:tcPr>
          <w:p w14:paraId="300F6305" w14:textId="77777777" w:rsidR="00BB4C81" w:rsidRPr="00F35BDA" w:rsidRDefault="00BB4C81"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7</w:t>
            </w:r>
          </w:p>
        </w:tc>
      </w:tr>
      <w:tr w:rsidR="00BB4C81" w:rsidRPr="00F35BDA" w14:paraId="282828BC" w14:textId="77777777" w:rsidTr="00BB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2"/>
        </w:trPr>
        <w:tc>
          <w:tcPr>
            <w:tcW w:w="619" w:type="dxa"/>
            <w:gridSpan w:val="2"/>
            <w:vMerge/>
            <w:tcBorders>
              <w:left w:val="single" w:sz="4" w:space="0" w:color="auto"/>
              <w:bottom w:val="single" w:sz="4" w:space="0" w:color="auto"/>
            </w:tcBorders>
            <w:shd w:val="clear" w:color="auto" w:fill="FFFFFF"/>
          </w:tcPr>
          <w:p w14:paraId="69AA86AF" w14:textId="77777777" w:rsidR="00BB4C81" w:rsidRPr="00F35BDA" w:rsidRDefault="00BB4C81"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bottom w:val="single" w:sz="4" w:space="0" w:color="auto"/>
            </w:tcBorders>
            <w:shd w:val="clear" w:color="auto" w:fill="FFFFFF"/>
          </w:tcPr>
          <w:p w14:paraId="4DFDCE00" w14:textId="77777777" w:rsidR="00BB4C81" w:rsidRPr="00F35BDA" w:rsidRDefault="00BB4C81" w:rsidP="00B21EAA">
            <w:pPr>
              <w:pStyle w:val="a9"/>
              <w:spacing w:line="276" w:lineRule="auto"/>
              <w:ind w:left="95"/>
              <w:rPr>
                <w:rFonts w:ascii="Times New Roman" w:hAnsi="Times New Roman" w:cs="Times New Roman"/>
              </w:rPr>
            </w:pPr>
            <w:r w:rsidRPr="00F35BDA">
              <w:rPr>
                <w:rFonts w:ascii="Times New Roman" w:hAnsi="Times New Roman" w:cs="Times New Roman"/>
              </w:rPr>
              <w:t>от 50 до 250 человек</w:t>
            </w:r>
          </w:p>
        </w:tc>
        <w:tc>
          <w:tcPr>
            <w:tcW w:w="1559" w:type="dxa"/>
            <w:tcBorders>
              <w:top w:val="single" w:sz="4" w:space="0" w:color="auto"/>
              <w:left w:val="single" w:sz="4" w:space="0" w:color="auto"/>
              <w:right w:val="single" w:sz="4" w:space="0" w:color="auto"/>
            </w:tcBorders>
            <w:shd w:val="clear" w:color="auto" w:fill="FFFFFF"/>
          </w:tcPr>
          <w:p w14:paraId="1CD4BB75" w14:textId="77777777" w:rsidR="00BB4C81" w:rsidRPr="00F35BDA" w:rsidRDefault="00BB4C81"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5</w:t>
            </w:r>
          </w:p>
        </w:tc>
      </w:tr>
      <w:tr w:rsidR="00BB4C81" w:rsidRPr="00F35BDA" w14:paraId="3071258C" w14:textId="77777777" w:rsidTr="00BB4C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0"/>
        </w:trPr>
        <w:tc>
          <w:tcPr>
            <w:tcW w:w="619" w:type="dxa"/>
            <w:gridSpan w:val="2"/>
            <w:vMerge/>
            <w:tcBorders>
              <w:top w:val="single" w:sz="4" w:space="0" w:color="auto"/>
              <w:left w:val="single" w:sz="4" w:space="0" w:color="auto"/>
              <w:bottom w:val="single" w:sz="4" w:space="0" w:color="auto"/>
            </w:tcBorders>
            <w:shd w:val="clear" w:color="auto" w:fill="FFFFFF"/>
          </w:tcPr>
          <w:p w14:paraId="27AF74BD" w14:textId="77777777" w:rsidR="00BB4C81" w:rsidRPr="00F35BDA" w:rsidRDefault="00BB4C81"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bottom w:val="single" w:sz="4" w:space="0" w:color="auto"/>
            </w:tcBorders>
            <w:shd w:val="clear" w:color="auto" w:fill="FFFFFF"/>
          </w:tcPr>
          <w:p w14:paraId="111E323B" w14:textId="77777777" w:rsidR="00BB4C81" w:rsidRPr="00F35BDA" w:rsidRDefault="00BB4C81" w:rsidP="00B21EAA">
            <w:pPr>
              <w:pStyle w:val="a9"/>
              <w:spacing w:line="276" w:lineRule="auto"/>
              <w:ind w:left="95"/>
              <w:rPr>
                <w:rFonts w:ascii="Times New Roman" w:hAnsi="Times New Roman" w:cs="Times New Roman"/>
              </w:rPr>
            </w:pPr>
            <w:r w:rsidRPr="00F35BDA">
              <w:rPr>
                <w:rFonts w:ascii="Times New Roman" w:hAnsi="Times New Roman" w:cs="Times New Roman"/>
              </w:rPr>
              <w:t>до 50 человек</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E79C46B" w14:textId="77777777" w:rsidR="00BB4C81" w:rsidRPr="00F35BDA" w:rsidRDefault="00BB4C81"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3</w:t>
            </w:r>
          </w:p>
        </w:tc>
      </w:tr>
      <w:tr w:rsidR="00C619A2" w:rsidRPr="00F35BDA" w14:paraId="6F28E560" w14:textId="77777777" w:rsidTr="000E1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19"/>
        </w:trPr>
        <w:tc>
          <w:tcPr>
            <w:tcW w:w="619" w:type="dxa"/>
            <w:gridSpan w:val="2"/>
            <w:tcBorders>
              <w:top w:val="single" w:sz="4" w:space="0" w:color="auto"/>
              <w:left w:val="single" w:sz="4" w:space="0" w:color="auto"/>
            </w:tcBorders>
            <w:shd w:val="clear" w:color="auto" w:fill="FFFFFF"/>
          </w:tcPr>
          <w:p w14:paraId="7FBA3C2E"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lastRenderedPageBreak/>
              <w:t>6.</w:t>
            </w:r>
          </w:p>
        </w:tc>
        <w:tc>
          <w:tcPr>
            <w:tcW w:w="8605" w:type="dxa"/>
            <w:gridSpan w:val="2"/>
            <w:tcBorders>
              <w:top w:val="single" w:sz="4" w:space="0" w:color="auto"/>
              <w:left w:val="single" w:sz="4" w:space="0" w:color="auto"/>
              <w:right w:val="single" w:sz="4" w:space="0" w:color="auto"/>
            </w:tcBorders>
            <w:shd w:val="clear" w:color="auto" w:fill="FFFFFF"/>
          </w:tcPr>
          <w:p w14:paraId="5321E701" w14:textId="4AAF9663" w:rsidR="00C619A2"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Необходимость осуществления бюджетных расходов в последующих периодах в целях содержания (поддержания) результатов инициативного</w:t>
            </w:r>
            <w:r w:rsidR="002D494F" w:rsidRPr="00F35BDA">
              <w:rPr>
                <w:rFonts w:ascii="Times New Roman" w:hAnsi="Times New Roman" w:cs="Times New Roman"/>
              </w:rPr>
              <w:t xml:space="preserve"> </w:t>
            </w:r>
            <w:r w:rsidRPr="00F35BDA">
              <w:rPr>
                <w:rFonts w:ascii="Times New Roman" w:hAnsi="Times New Roman" w:cs="Times New Roman"/>
              </w:rPr>
              <w:t>проекта</w:t>
            </w:r>
            <w:r w:rsidR="00F35BDA" w:rsidRPr="00F35BDA">
              <w:rPr>
                <w:rFonts w:ascii="Times New Roman" w:hAnsi="Times New Roman" w:cs="Times New Roman"/>
              </w:rPr>
              <w:t>:</w:t>
            </w:r>
          </w:p>
          <w:p w14:paraId="4D2943AF" w14:textId="431663BF" w:rsidR="000E1D1B" w:rsidRDefault="000E1D1B" w:rsidP="00B21EAA">
            <w:pPr>
              <w:pStyle w:val="a9"/>
              <w:spacing w:line="276" w:lineRule="auto"/>
              <w:ind w:left="95"/>
              <w:rPr>
                <w:rFonts w:ascii="Times New Roman" w:hAnsi="Times New Roman" w:cs="Times New Roman"/>
              </w:rPr>
            </w:pPr>
          </w:p>
          <w:p w14:paraId="4CFD61B0" w14:textId="77777777" w:rsidR="000E1D1B" w:rsidRDefault="000E1D1B" w:rsidP="00B21EAA">
            <w:pPr>
              <w:pStyle w:val="a9"/>
              <w:spacing w:line="276" w:lineRule="auto"/>
              <w:ind w:left="95"/>
              <w:rPr>
                <w:rFonts w:ascii="Times New Roman" w:hAnsi="Times New Roman" w:cs="Times New Roman"/>
                <w:sz w:val="10"/>
                <w:szCs w:val="10"/>
              </w:rPr>
            </w:pPr>
          </w:p>
          <w:p w14:paraId="058EFDB1" w14:textId="77777777" w:rsidR="000E1D1B" w:rsidRDefault="000E1D1B" w:rsidP="00B21EAA">
            <w:pPr>
              <w:pStyle w:val="a9"/>
              <w:spacing w:line="276" w:lineRule="auto"/>
              <w:ind w:left="95"/>
              <w:rPr>
                <w:rFonts w:ascii="Times New Roman" w:hAnsi="Times New Roman" w:cs="Times New Roman"/>
                <w:sz w:val="10"/>
                <w:szCs w:val="10"/>
              </w:rPr>
            </w:pPr>
          </w:p>
          <w:p w14:paraId="7CEDD274" w14:textId="77777777" w:rsidR="000E1D1B" w:rsidRDefault="000E1D1B" w:rsidP="00B21EAA">
            <w:pPr>
              <w:pStyle w:val="a9"/>
              <w:spacing w:line="276" w:lineRule="auto"/>
              <w:ind w:left="95"/>
              <w:rPr>
                <w:rFonts w:ascii="Times New Roman" w:hAnsi="Times New Roman" w:cs="Times New Roman"/>
                <w:sz w:val="10"/>
                <w:szCs w:val="10"/>
              </w:rPr>
            </w:pPr>
          </w:p>
          <w:p w14:paraId="26A3A620" w14:textId="59A72972" w:rsidR="000E1D1B" w:rsidRPr="000E1D1B" w:rsidRDefault="000E1D1B" w:rsidP="00B21EAA">
            <w:pPr>
              <w:pStyle w:val="a9"/>
              <w:spacing w:line="276" w:lineRule="auto"/>
              <w:ind w:left="95"/>
              <w:rPr>
                <w:rFonts w:ascii="Times New Roman" w:hAnsi="Times New Roman" w:cs="Times New Roman"/>
                <w:sz w:val="10"/>
                <w:szCs w:val="10"/>
              </w:rPr>
            </w:pPr>
          </w:p>
        </w:tc>
      </w:tr>
      <w:tr w:rsidR="006D5F9E" w:rsidRPr="00F35BDA" w14:paraId="2B869E43"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5"/>
        </w:trPr>
        <w:tc>
          <w:tcPr>
            <w:tcW w:w="619" w:type="dxa"/>
            <w:gridSpan w:val="2"/>
            <w:vMerge w:val="restart"/>
            <w:tcBorders>
              <w:top w:val="single" w:sz="4" w:space="0" w:color="auto"/>
              <w:left w:val="single" w:sz="4" w:space="0" w:color="auto"/>
            </w:tcBorders>
            <w:shd w:val="clear" w:color="auto" w:fill="FFFFFF"/>
          </w:tcPr>
          <w:p w14:paraId="0EF48638"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55CDCD03"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нет</w:t>
            </w:r>
          </w:p>
        </w:tc>
        <w:tc>
          <w:tcPr>
            <w:tcW w:w="1559" w:type="dxa"/>
            <w:tcBorders>
              <w:top w:val="single" w:sz="4" w:space="0" w:color="auto"/>
              <w:left w:val="single" w:sz="4" w:space="0" w:color="auto"/>
              <w:right w:val="single" w:sz="4" w:space="0" w:color="auto"/>
            </w:tcBorders>
            <w:shd w:val="clear" w:color="auto" w:fill="FFFFFF"/>
          </w:tcPr>
          <w:p w14:paraId="533ECE8B"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03880896"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2"/>
        </w:trPr>
        <w:tc>
          <w:tcPr>
            <w:tcW w:w="619" w:type="dxa"/>
            <w:gridSpan w:val="2"/>
            <w:vMerge/>
            <w:tcBorders>
              <w:left w:val="single" w:sz="4" w:space="0" w:color="auto"/>
              <w:bottom w:val="single" w:sz="4" w:space="0" w:color="auto"/>
            </w:tcBorders>
            <w:shd w:val="clear" w:color="auto" w:fill="FFFFFF"/>
          </w:tcPr>
          <w:p w14:paraId="66723C2A"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bottom w:val="single" w:sz="4" w:space="0" w:color="auto"/>
            </w:tcBorders>
            <w:shd w:val="clear" w:color="auto" w:fill="FFFFFF"/>
          </w:tcPr>
          <w:p w14:paraId="477B1091"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да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57376770"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0</w:t>
            </w:r>
          </w:p>
        </w:tc>
      </w:tr>
      <w:tr w:rsidR="00C619A2" w:rsidRPr="00F35BDA" w14:paraId="52FF49DA"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2"/>
        </w:trPr>
        <w:tc>
          <w:tcPr>
            <w:tcW w:w="619" w:type="dxa"/>
            <w:gridSpan w:val="2"/>
            <w:tcBorders>
              <w:top w:val="single" w:sz="4" w:space="0" w:color="auto"/>
              <w:left w:val="single" w:sz="4" w:space="0" w:color="auto"/>
              <w:bottom w:val="single" w:sz="4" w:space="0" w:color="auto"/>
            </w:tcBorders>
            <w:shd w:val="clear" w:color="auto" w:fill="FFFFFF"/>
          </w:tcPr>
          <w:p w14:paraId="14BE0E41"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t>7</w:t>
            </w:r>
            <w:r w:rsidR="006D5F9E" w:rsidRPr="00F35BDA">
              <w:rPr>
                <w:rFonts w:ascii="Times New Roman" w:hAnsi="Times New Roman" w:cs="Times New Roman"/>
                <w:b/>
              </w:rPr>
              <w:t>.</w:t>
            </w:r>
          </w:p>
        </w:tc>
        <w:tc>
          <w:tcPr>
            <w:tcW w:w="8605" w:type="dxa"/>
            <w:gridSpan w:val="2"/>
            <w:tcBorders>
              <w:top w:val="single" w:sz="4" w:space="0" w:color="auto"/>
              <w:left w:val="single" w:sz="4" w:space="0" w:color="auto"/>
              <w:bottom w:val="single" w:sz="4" w:space="0" w:color="auto"/>
              <w:right w:val="single" w:sz="4" w:space="0" w:color="auto"/>
            </w:tcBorders>
            <w:shd w:val="clear" w:color="auto" w:fill="FFFFFF"/>
          </w:tcPr>
          <w:p w14:paraId="5A358A16" w14:textId="77777777" w:rsidR="00C619A2" w:rsidRPr="00F35BDA"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 xml:space="preserve">Оригинальность, </w:t>
            </w:r>
            <w:proofErr w:type="spellStart"/>
            <w:r w:rsidRPr="00F35BDA">
              <w:rPr>
                <w:rFonts w:ascii="Times New Roman" w:hAnsi="Times New Roman" w:cs="Times New Roman"/>
              </w:rPr>
              <w:t>инновационность</w:t>
            </w:r>
            <w:proofErr w:type="spellEnd"/>
            <w:r w:rsidRPr="00F35BDA">
              <w:rPr>
                <w:rFonts w:ascii="Times New Roman" w:hAnsi="Times New Roman" w:cs="Times New Roman"/>
              </w:rPr>
              <w:t xml:space="preserve"> инициативного проекта</w:t>
            </w:r>
          </w:p>
        </w:tc>
      </w:tr>
      <w:tr w:rsidR="006D5F9E" w:rsidRPr="00F35BDA" w14:paraId="6EE3803C"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19" w:type="dxa"/>
            <w:gridSpan w:val="2"/>
            <w:tcBorders>
              <w:top w:val="single" w:sz="4" w:space="0" w:color="auto"/>
              <w:left w:val="single" w:sz="4" w:space="0" w:color="auto"/>
            </w:tcBorders>
            <w:shd w:val="clear" w:color="auto" w:fill="FFFFFF"/>
          </w:tcPr>
          <w:p w14:paraId="26C12490" w14:textId="77777777" w:rsidR="006D5F9E" w:rsidRPr="00F35BDA" w:rsidRDefault="006D5F9E" w:rsidP="00F35BDA">
            <w:pPr>
              <w:pStyle w:val="a9"/>
              <w:spacing w:line="276" w:lineRule="auto"/>
              <w:jc w:val="center"/>
              <w:rPr>
                <w:rFonts w:ascii="Times New Roman" w:hAnsi="Times New Roman" w:cs="Times New Roman"/>
                <w:b/>
              </w:rPr>
            </w:pPr>
            <w:r w:rsidRPr="00F35BDA">
              <w:rPr>
                <w:rFonts w:ascii="Times New Roman" w:hAnsi="Times New Roman" w:cs="Times New Roman"/>
                <w:b/>
              </w:rPr>
              <w:t>7.1.</w:t>
            </w:r>
          </w:p>
        </w:tc>
        <w:tc>
          <w:tcPr>
            <w:tcW w:w="8605" w:type="dxa"/>
            <w:gridSpan w:val="2"/>
            <w:tcBorders>
              <w:top w:val="single" w:sz="4" w:space="0" w:color="auto"/>
              <w:left w:val="single" w:sz="4" w:space="0" w:color="auto"/>
              <w:right w:val="single" w:sz="4" w:space="0" w:color="auto"/>
            </w:tcBorders>
            <w:shd w:val="clear" w:color="auto" w:fill="FFFFFF"/>
          </w:tcPr>
          <w:p w14:paraId="5AA45F29"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Креативность, наличие дизайн-проекта</w:t>
            </w:r>
            <w:r w:rsidR="00F35BDA" w:rsidRPr="00F35BDA">
              <w:rPr>
                <w:rFonts w:ascii="Times New Roman" w:hAnsi="Times New Roman" w:cs="Times New Roman"/>
              </w:rPr>
              <w:t>:</w:t>
            </w:r>
          </w:p>
        </w:tc>
      </w:tr>
      <w:tr w:rsidR="006D5F9E" w:rsidRPr="00F35BDA" w14:paraId="3EBFDD96"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3"/>
        </w:trPr>
        <w:tc>
          <w:tcPr>
            <w:tcW w:w="619" w:type="dxa"/>
            <w:gridSpan w:val="2"/>
            <w:vMerge w:val="restart"/>
            <w:tcBorders>
              <w:top w:val="single" w:sz="4" w:space="0" w:color="auto"/>
              <w:left w:val="single" w:sz="4" w:space="0" w:color="auto"/>
            </w:tcBorders>
            <w:shd w:val="clear" w:color="auto" w:fill="FFFFFF"/>
          </w:tcPr>
          <w:p w14:paraId="28BB5D8F"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3700EFD2"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да</w:t>
            </w:r>
          </w:p>
        </w:tc>
        <w:tc>
          <w:tcPr>
            <w:tcW w:w="1559" w:type="dxa"/>
            <w:tcBorders>
              <w:top w:val="single" w:sz="4" w:space="0" w:color="auto"/>
              <w:left w:val="single" w:sz="4" w:space="0" w:color="auto"/>
              <w:right w:val="single" w:sz="4" w:space="0" w:color="auto"/>
            </w:tcBorders>
            <w:shd w:val="clear" w:color="auto" w:fill="FFFFFF"/>
          </w:tcPr>
          <w:p w14:paraId="39FD1FF5"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0DD9882A"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1"/>
        </w:trPr>
        <w:tc>
          <w:tcPr>
            <w:tcW w:w="619" w:type="dxa"/>
            <w:gridSpan w:val="2"/>
            <w:vMerge/>
            <w:tcBorders>
              <w:left w:val="single" w:sz="4" w:space="0" w:color="auto"/>
            </w:tcBorders>
            <w:shd w:val="clear" w:color="auto" w:fill="FFFFFF"/>
          </w:tcPr>
          <w:p w14:paraId="61A48654"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7FC21F40"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нет</w:t>
            </w:r>
          </w:p>
        </w:tc>
        <w:tc>
          <w:tcPr>
            <w:tcW w:w="1559" w:type="dxa"/>
            <w:tcBorders>
              <w:top w:val="single" w:sz="4" w:space="0" w:color="auto"/>
              <w:left w:val="single" w:sz="4" w:space="0" w:color="auto"/>
              <w:right w:val="single" w:sz="4" w:space="0" w:color="auto"/>
            </w:tcBorders>
            <w:shd w:val="clear" w:color="auto" w:fill="FFFFFF"/>
          </w:tcPr>
          <w:p w14:paraId="5535D92D"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0</w:t>
            </w:r>
          </w:p>
        </w:tc>
      </w:tr>
      <w:tr w:rsidR="002D494F" w:rsidRPr="00F35BDA" w14:paraId="5A9AA69B" w14:textId="77777777" w:rsidTr="00F35B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2"/>
        </w:trPr>
        <w:tc>
          <w:tcPr>
            <w:tcW w:w="619" w:type="dxa"/>
            <w:gridSpan w:val="2"/>
            <w:tcBorders>
              <w:top w:val="single" w:sz="4" w:space="0" w:color="auto"/>
              <w:left w:val="single" w:sz="4" w:space="0" w:color="auto"/>
            </w:tcBorders>
            <w:shd w:val="clear" w:color="auto" w:fill="FFFFFF"/>
          </w:tcPr>
          <w:p w14:paraId="6D496D8D" w14:textId="77777777" w:rsidR="002D494F" w:rsidRPr="00F35BDA" w:rsidRDefault="002D494F" w:rsidP="00F35BDA">
            <w:pPr>
              <w:pStyle w:val="a9"/>
              <w:spacing w:line="276" w:lineRule="auto"/>
              <w:jc w:val="center"/>
              <w:rPr>
                <w:rFonts w:ascii="Times New Roman" w:hAnsi="Times New Roman" w:cs="Times New Roman"/>
                <w:b/>
              </w:rPr>
            </w:pPr>
            <w:r w:rsidRPr="00F35BDA">
              <w:rPr>
                <w:rFonts w:ascii="Times New Roman" w:hAnsi="Times New Roman" w:cs="Times New Roman"/>
                <w:b/>
              </w:rPr>
              <w:t>7.2.</w:t>
            </w:r>
          </w:p>
        </w:tc>
        <w:tc>
          <w:tcPr>
            <w:tcW w:w="8605" w:type="dxa"/>
            <w:gridSpan w:val="2"/>
            <w:tcBorders>
              <w:top w:val="single" w:sz="4" w:space="0" w:color="auto"/>
              <w:left w:val="single" w:sz="4" w:space="0" w:color="auto"/>
              <w:right w:val="single" w:sz="4" w:space="0" w:color="auto"/>
            </w:tcBorders>
            <w:shd w:val="clear" w:color="auto" w:fill="FFFFFF"/>
          </w:tcPr>
          <w:p w14:paraId="34FCA033" w14:textId="77777777" w:rsidR="002D494F" w:rsidRPr="00F35BDA" w:rsidRDefault="002D494F" w:rsidP="00B21EAA">
            <w:pPr>
              <w:pStyle w:val="a9"/>
              <w:spacing w:line="276" w:lineRule="auto"/>
              <w:ind w:left="95"/>
              <w:rPr>
                <w:rFonts w:ascii="Times New Roman" w:hAnsi="Times New Roman" w:cs="Times New Roman"/>
              </w:rPr>
            </w:pPr>
            <w:r w:rsidRPr="00F35BDA">
              <w:rPr>
                <w:rFonts w:ascii="Times New Roman" w:hAnsi="Times New Roman" w:cs="Times New Roman"/>
              </w:rPr>
              <w:t>Использование инновационных технологий, новых технических решений</w:t>
            </w:r>
          </w:p>
        </w:tc>
      </w:tr>
      <w:tr w:rsidR="006D5F9E" w:rsidRPr="00F35BDA" w14:paraId="7226D5E6"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4"/>
        </w:trPr>
        <w:tc>
          <w:tcPr>
            <w:tcW w:w="619" w:type="dxa"/>
            <w:gridSpan w:val="2"/>
            <w:vMerge w:val="restart"/>
            <w:tcBorders>
              <w:top w:val="single" w:sz="4" w:space="0" w:color="auto"/>
              <w:left w:val="single" w:sz="4" w:space="0" w:color="auto"/>
            </w:tcBorders>
            <w:shd w:val="clear" w:color="auto" w:fill="FFFFFF"/>
          </w:tcPr>
          <w:p w14:paraId="79F67F97"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0089CAA8"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да</w:t>
            </w:r>
          </w:p>
        </w:tc>
        <w:tc>
          <w:tcPr>
            <w:tcW w:w="1559" w:type="dxa"/>
            <w:tcBorders>
              <w:top w:val="single" w:sz="4" w:space="0" w:color="auto"/>
              <w:left w:val="single" w:sz="4" w:space="0" w:color="auto"/>
              <w:right w:val="single" w:sz="4" w:space="0" w:color="auto"/>
            </w:tcBorders>
            <w:shd w:val="clear" w:color="auto" w:fill="FFFFFF"/>
          </w:tcPr>
          <w:p w14:paraId="413039D1"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650F7103"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19" w:type="dxa"/>
            <w:gridSpan w:val="2"/>
            <w:vMerge/>
            <w:tcBorders>
              <w:left w:val="single" w:sz="4" w:space="0" w:color="auto"/>
            </w:tcBorders>
            <w:shd w:val="clear" w:color="auto" w:fill="FFFFFF"/>
          </w:tcPr>
          <w:p w14:paraId="56E8CF17"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3C5D8CFB"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нет</w:t>
            </w:r>
          </w:p>
        </w:tc>
        <w:tc>
          <w:tcPr>
            <w:tcW w:w="1559" w:type="dxa"/>
            <w:tcBorders>
              <w:top w:val="single" w:sz="4" w:space="0" w:color="auto"/>
              <w:left w:val="single" w:sz="4" w:space="0" w:color="auto"/>
              <w:right w:val="single" w:sz="4" w:space="0" w:color="auto"/>
            </w:tcBorders>
            <w:shd w:val="clear" w:color="auto" w:fill="FFFFFF"/>
          </w:tcPr>
          <w:p w14:paraId="6BF65B0A"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0</w:t>
            </w:r>
          </w:p>
        </w:tc>
      </w:tr>
      <w:tr w:rsidR="00C619A2" w:rsidRPr="00F35BDA" w14:paraId="0715EEF9"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1"/>
        </w:trPr>
        <w:tc>
          <w:tcPr>
            <w:tcW w:w="619" w:type="dxa"/>
            <w:gridSpan w:val="2"/>
            <w:tcBorders>
              <w:top w:val="single" w:sz="4" w:space="0" w:color="auto"/>
              <w:left w:val="single" w:sz="4" w:space="0" w:color="auto"/>
            </w:tcBorders>
            <w:shd w:val="clear" w:color="auto" w:fill="FFFFFF"/>
          </w:tcPr>
          <w:p w14:paraId="1C6F6CF7"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t>8.</w:t>
            </w:r>
          </w:p>
        </w:tc>
        <w:tc>
          <w:tcPr>
            <w:tcW w:w="8605" w:type="dxa"/>
            <w:gridSpan w:val="2"/>
            <w:tcBorders>
              <w:top w:val="single" w:sz="4" w:space="0" w:color="auto"/>
              <w:left w:val="single" w:sz="4" w:space="0" w:color="auto"/>
              <w:right w:val="single" w:sz="4" w:space="0" w:color="auto"/>
            </w:tcBorders>
            <w:shd w:val="clear" w:color="auto" w:fill="FFFFFF"/>
          </w:tcPr>
          <w:p w14:paraId="79B3F048" w14:textId="77777777" w:rsidR="00C619A2" w:rsidRPr="00F35BDA"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Наличие в заявке презентационных материалов</w:t>
            </w:r>
            <w:r w:rsidR="00F35BDA" w:rsidRPr="00F35BDA">
              <w:rPr>
                <w:rFonts w:ascii="Times New Roman" w:hAnsi="Times New Roman" w:cs="Times New Roman"/>
              </w:rPr>
              <w:t>:</w:t>
            </w:r>
          </w:p>
        </w:tc>
      </w:tr>
      <w:tr w:rsidR="006D5F9E" w:rsidRPr="00F35BDA" w14:paraId="6E52E7A9"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9"/>
        </w:trPr>
        <w:tc>
          <w:tcPr>
            <w:tcW w:w="619" w:type="dxa"/>
            <w:gridSpan w:val="2"/>
            <w:vMerge w:val="restart"/>
            <w:tcBorders>
              <w:top w:val="single" w:sz="4" w:space="0" w:color="auto"/>
              <w:left w:val="single" w:sz="4" w:space="0" w:color="auto"/>
            </w:tcBorders>
            <w:shd w:val="clear" w:color="auto" w:fill="FFFFFF"/>
          </w:tcPr>
          <w:p w14:paraId="6F7D80D3"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3CC40B99"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да</w:t>
            </w:r>
          </w:p>
        </w:tc>
        <w:tc>
          <w:tcPr>
            <w:tcW w:w="1559" w:type="dxa"/>
            <w:tcBorders>
              <w:top w:val="single" w:sz="4" w:space="0" w:color="auto"/>
              <w:left w:val="single" w:sz="4" w:space="0" w:color="auto"/>
              <w:right w:val="single" w:sz="4" w:space="0" w:color="auto"/>
            </w:tcBorders>
            <w:shd w:val="clear" w:color="auto" w:fill="FFFFFF"/>
          </w:tcPr>
          <w:p w14:paraId="47FDCA9E"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6F13E382"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0"/>
        </w:trPr>
        <w:tc>
          <w:tcPr>
            <w:tcW w:w="619" w:type="dxa"/>
            <w:gridSpan w:val="2"/>
            <w:vMerge/>
            <w:tcBorders>
              <w:left w:val="single" w:sz="4" w:space="0" w:color="auto"/>
            </w:tcBorders>
            <w:shd w:val="clear" w:color="auto" w:fill="FFFFFF"/>
          </w:tcPr>
          <w:p w14:paraId="7D8E3D8B"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54DC0723"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нет</w:t>
            </w:r>
          </w:p>
        </w:tc>
        <w:tc>
          <w:tcPr>
            <w:tcW w:w="1559" w:type="dxa"/>
            <w:tcBorders>
              <w:top w:val="single" w:sz="4" w:space="0" w:color="auto"/>
              <w:left w:val="single" w:sz="4" w:space="0" w:color="auto"/>
              <w:right w:val="single" w:sz="4" w:space="0" w:color="auto"/>
            </w:tcBorders>
            <w:shd w:val="clear" w:color="auto" w:fill="FFFFFF"/>
          </w:tcPr>
          <w:p w14:paraId="180ABD7B"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0</w:t>
            </w:r>
          </w:p>
        </w:tc>
      </w:tr>
      <w:tr w:rsidR="00C619A2" w:rsidRPr="00F35BDA" w14:paraId="06F7ED2D"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8"/>
        </w:trPr>
        <w:tc>
          <w:tcPr>
            <w:tcW w:w="619" w:type="dxa"/>
            <w:gridSpan w:val="2"/>
            <w:tcBorders>
              <w:top w:val="single" w:sz="4" w:space="0" w:color="auto"/>
              <w:left w:val="single" w:sz="4" w:space="0" w:color="auto"/>
            </w:tcBorders>
            <w:shd w:val="clear" w:color="auto" w:fill="FFFFFF"/>
          </w:tcPr>
          <w:p w14:paraId="690BEB89"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t>9</w:t>
            </w:r>
            <w:r w:rsidR="006D5F9E" w:rsidRPr="00F35BDA">
              <w:rPr>
                <w:rFonts w:ascii="Times New Roman" w:hAnsi="Times New Roman" w:cs="Times New Roman"/>
                <w:b/>
              </w:rPr>
              <w:t>.</w:t>
            </w:r>
          </w:p>
        </w:tc>
        <w:tc>
          <w:tcPr>
            <w:tcW w:w="8605" w:type="dxa"/>
            <w:gridSpan w:val="2"/>
            <w:tcBorders>
              <w:top w:val="single" w:sz="4" w:space="0" w:color="auto"/>
              <w:left w:val="single" w:sz="4" w:space="0" w:color="auto"/>
              <w:right w:val="single" w:sz="4" w:space="0" w:color="auto"/>
            </w:tcBorders>
            <w:shd w:val="clear" w:color="auto" w:fill="FFFFFF"/>
          </w:tcPr>
          <w:p w14:paraId="0957C39C" w14:textId="77777777" w:rsidR="00C619A2" w:rsidRPr="00F35BDA"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Участие общественности в подготовке и реализации инициативного проекта</w:t>
            </w:r>
          </w:p>
        </w:tc>
      </w:tr>
      <w:tr w:rsidR="00C619A2" w:rsidRPr="00F35BDA" w14:paraId="1A18F8D2"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7"/>
        </w:trPr>
        <w:tc>
          <w:tcPr>
            <w:tcW w:w="619" w:type="dxa"/>
            <w:gridSpan w:val="2"/>
            <w:tcBorders>
              <w:top w:val="single" w:sz="4" w:space="0" w:color="auto"/>
              <w:left w:val="single" w:sz="4" w:space="0" w:color="auto"/>
            </w:tcBorders>
            <w:shd w:val="clear" w:color="auto" w:fill="FFFFFF"/>
          </w:tcPr>
          <w:p w14:paraId="70527EFB" w14:textId="77777777" w:rsidR="00C619A2" w:rsidRPr="00F35BDA" w:rsidRDefault="00C619A2" w:rsidP="00F35BDA">
            <w:pPr>
              <w:pStyle w:val="a9"/>
              <w:spacing w:line="276" w:lineRule="auto"/>
              <w:jc w:val="center"/>
              <w:rPr>
                <w:rFonts w:ascii="Times New Roman" w:hAnsi="Times New Roman" w:cs="Times New Roman"/>
                <w:b/>
              </w:rPr>
            </w:pPr>
            <w:r w:rsidRPr="00F35BDA">
              <w:rPr>
                <w:rFonts w:ascii="Times New Roman" w:hAnsi="Times New Roman" w:cs="Times New Roman"/>
                <w:b/>
              </w:rPr>
              <w:t>9.1</w:t>
            </w:r>
            <w:r w:rsidR="006D5F9E" w:rsidRPr="00F35BDA">
              <w:rPr>
                <w:rFonts w:ascii="Times New Roman" w:hAnsi="Times New Roman" w:cs="Times New Roman"/>
                <w:b/>
              </w:rPr>
              <w:t>.</w:t>
            </w:r>
          </w:p>
        </w:tc>
        <w:tc>
          <w:tcPr>
            <w:tcW w:w="8605" w:type="dxa"/>
            <w:gridSpan w:val="2"/>
            <w:tcBorders>
              <w:top w:val="single" w:sz="4" w:space="0" w:color="auto"/>
              <w:left w:val="single" w:sz="4" w:space="0" w:color="auto"/>
              <w:right w:val="single" w:sz="4" w:space="0" w:color="auto"/>
            </w:tcBorders>
            <w:shd w:val="clear" w:color="auto" w:fill="FFFFFF"/>
          </w:tcPr>
          <w:p w14:paraId="27DE66C2" w14:textId="77777777" w:rsidR="00C619A2" w:rsidRPr="00F35BDA" w:rsidRDefault="00C619A2" w:rsidP="00B21EAA">
            <w:pPr>
              <w:pStyle w:val="a9"/>
              <w:spacing w:line="276" w:lineRule="auto"/>
              <w:ind w:left="95"/>
              <w:rPr>
                <w:rFonts w:ascii="Times New Roman" w:hAnsi="Times New Roman" w:cs="Times New Roman"/>
              </w:rPr>
            </w:pPr>
            <w:r w:rsidRPr="00F35BDA">
              <w:rPr>
                <w:rFonts w:ascii="Times New Roman" w:hAnsi="Times New Roman" w:cs="Times New Roman"/>
              </w:rPr>
              <w:t xml:space="preserve">Доля инициативных платежей от общей стоимости инициативного </w:t>
            </w:r>
            <w:r w:rsidRPr="00F35BDA">
              <w:rPr>
                <w:rStyle w:val="2105pt"/>
                <w:rFonts w:eastAsia="Microsoft Sans Serif"/>
                <w:b w:val="0"/>
                <w:sz w:val="24"/>
                <w:szCs w:val="24"/>
              </w:rPr>
              <w:t>проекта</w:t>
            </w:r>
            <w:r w:rsidR="00F35BDA" w:rsidRPr="00F35BDA">
              <w:rPr>
                <w:rStyle w:val="2105pt"/>
                <w:rFonts w:eastAsia="Microsoft Sans Serif"/>
                <w:b w:val="0"/>
                <w:sz w:val="24"/>
                <w:szCs w:val="24"/>
              </w:rPr>
              <w:t>:</w:t>
            </w:r>
          </w:p>
        </w:tc>
      </w:tr>
      <w:tr w:rsidR="006D5F9E" w:rsidRPr="00F35BDA" w14:paraId="017E6E73"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9"/>
        </w:trPr>
        <w:tc>
          <w:tcPr>
            <w:tcW w:w="619" w:type="dxa"/>
            <w:gridSpan w:val="2"/>
            <w:vMerge w:val="restart"/>
            <w:tcBorders>
              <w:top w:val="single" w:sz="4" w:space="0" w:color="auto"/>
              <w:left w:val="single" w:sz="4" w:space="0" w:color="auto"/>
            </w:tcBorders>
            <w:shd w:val="clear" w:color="auto" w:fill="FFFFFF"/>
          </w:tcPr>
          <w:p w14:paraId="4B0E49AF"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7E2D9DA8" w14:textId="77777777" w:rsidR="006D5F9E" w:rsidRPr="00F35BDA" w:rsidRDefault="006D5F9E" w:rsidP="00B21EAA">
            <w:pPr>
              <w:pStyle w:val="a9"/>
              <w:spacing w:line="276" w:lineRule="auto"/>
              <w:ind w:left="95"/>
              <w:rPr>
                <w:rFonts w:ascii="Times New Roman" w:hAnsi="Times New Roman" w:cs="Times New Roman"/>
              </w:rPr>
            </w:pPr>
            <w:r w:rsidRPr="00F35BDA">
              <w:rPr>
                <w:rFonts w:ascii="Times New Roman" w:hAnsi="Times New Roman" w:cs="Times New Roman"/>
              </w:rPr>
              <w:t>от 20% общей стоимости инициативного проекта</w:t>
            </w:r>
          </w:p>
        </w:tc>
        <w:tc>
          <w:tcPr>
            <w:tcW w:w="1559" w:type="dxa"/>
            <w:tcBorders>
              <w:top w:val="single" w:sz="4" w:space="0" w:color="auto"/>
              <w:left w:val="single" w:sz="4" w:space="0" w:color="auto"/>
              <w:right w:val="single" w:sz="4" w:space="0" w:color="auto"/>
            </w:tcBorders>
            <w:shd w:val="clear" w:color="auto" w:fill="FFFFFF"/>
          </w:tcPr>
          <w:p w14:paraId="37062321"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Fonts w:ascii="Times New Roman" w:hAnsi="Times New Roman" w:cs="Times New Roman"/>
              </w:rPr>
              <w:t>10</w:t>
            </w:r>
          </w:p>
        </w:tc>
      </w:tr>
      <w:tr w:rsidR="006D5F9E" w:rsidRPr="00F35BDA" w14:paraId="5A9361B2"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19" w:type="dxa"/>
            <w:gridSpan w:val="2"/>
            <w:vMerge/>
            <w:tcBorders>
              <w:left w:val="single" w:sz="4" w:space="0" w:color="auto"/>
            </w:tcBorders>
            <w:shd w:val="clear" w:color="auto" w:fill="FFFFFF"/>
          </w:tcPr>
          <w:p w14:paraId="6A5FF3DD"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7E1B4710"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от 15% до 20% общей стоимости инициативного проекта</w:t>
            </w:r>
          </w:p>
        </w:tc>
        <w:tc>
          <w:tcPr>
            <w:tcW w:w="1559" w:type="dxa"/>
            <w:tcBorders>
              <w:top w:val="single" w:sz="4" w:space="0" w:color="auto"/>
              <w:left w:val="single" w:sz="4" w:space="0" w:color="auto"/>
              <w:right w:val="single" w:sz="4" w:space="0" w:color="auto"/>
            </w:tcBorders>
            <w:shd w:val="clear" w:color="auto" w:fill="FFFFFF"/>
          </w:tcPr>
          <w:p w14:paraId="77823E0D"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8</w:t>
            </w:r>
          </w:p>
        </w:tc>
      </w:tr>
      <w:tr w:rsidR="006D5F9E" w:rsidRPr="00F35BDA" w14:paraId="3108E700"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8"/>
        </w:trPr>
        <w:tc>
          <w:tcPr>
            <w:tcW w:w="619" w:type="dxa"/>
            <w:gridSpan w:val="2"/>
            <w:vMerge/>
            <w:tcBorders>
              <w:left w:val="single" w:sz="4" w:space="0" w:color="auto"/>
            </w:tcBorders>
            <w:shd w:val="clear" w:color="auto" w:fill="FFFFFF"/>
          </w:tcPr>
          <w:p w14:paraId="6317D5EF"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24771DB9"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от 10% до 15% общей стоимости инициативного проекта</w:t>
            </w:r>
          </w:p>
        </w:tc>
        <w:tc>
          <w:tcPr>
            <w:tcW w:w="1559" w:type="dxa"/>
            <w:tcBorders>
              <w:top w:val="single" w:sz="4" w:space="0" w:color="auto"/>
              <w:left w:val="single" w:sz="4" w:space="0" w:color="auto"/>
              <w:right w:val="single" w:sz="4" w:space="0" w:color="auto"/>
            </w:tcBorders>
            <w:shd w:val="clear" w:color="auto" w:fill="FFFFFF"/>
          </w:tcPr>
          <w:p w14:paraId="08BC0B44"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5</w:t>
            </w:r>
          </w:p>
        </w:tc>
      </w:tr>
      <w:tr w:rsidR="006D5F9E" w:rsidRPr="00F35BDA" w14:paraId="5AC83112"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7"/>
        </w:trPr>
        <w:tc>
          <w:tcPr>
            <w:tcW w:w="619" w:type="dxa"/>
            <w:gridSpan w:val="2"/>
            <w:vMerge/>
            <w:tcBorders>
              <w:left w:val="single" w:sz="4" w:space="0" w:color="auto"/>
            </w:tcBorders>
            <w:shd w:val="clear" w:color="auto" w:fill="FFFFFF"/>
          </w:tcPr>
          <w:p w14:paraId="3D92C6CA" w14:textId="77777777" w:rsidR="006D5F9E" w:rsidRPr="00F35BDA" w:rsidRDefault="006D5F9E" w:rsidP="00F35BDA">
            <w:pPr>
              <w:pStyle w:val="a9"/>
              <w:spacing w:line="276" w:lineRule="auto"/>
              <w:jc w:val="center"/>
              <w:rPr>
                <w:rFonts w:ascii="Times New Roman" w:hAnsi="Times New Roman" w:cs="Times New Roman"/>
                <w:b/>
              </w:rPr>
            </w:pPr>
          </w:p>
        </w:tc>
        <w:tc>
          <w:tcPr>
            <w:tcW w:w="7046" w:type="dxa"/>
            <w:tcBorders>
              <w:top w:val="single" w:sz="4" w:space="0" w:color="auto"/>
              <w:left w:val="single" w:sz="4" w:space="0" w:color="auto"/>
            </w:tcBorders>
            <w:shd w:val="clear" w:color="auto" w:fill="FFFFFF"/>
          </w:tcPr>
          <w:p w14:paraId="42E0FA6A"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от 0% до 10% общей стоимости инициативного проекта</w:t>
            </w:r>
          </w:p>
        </w:tc>
        <w:tc>
          <w:tcPr>
            <w:tcW w:w="1559" w:type="dxa"/>
            <w:tcBorders>
              <w:top w:val="single" w:sz="4" w:space="0" w:color="auto"/>
              <w:left w:val="single" w:sz="4" w:space="0" w:color="auto"/>
              <w:right w:val="single" w:sz="4" w:space="0" w:color="auto"/>
            </w:tcBorders>
            <w:shd w:val="clear" w:color="auto" w:fill="FFFFFF"/>
          </w:tcPr>
          <w:p w14:paraId="4BF395D7"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1</w:t>
            </w:r>
          </w:p>
        </w:tc>
      </w:tr>
      <w:tr w:rsidR="006D5F9E" w:rsidRPr="00F35BDA" w14:paraId="06E57543"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5"/>
        </w:trPr>
        <w:tc>
          <w:tcPr>
            <w:tcW w:w="610" w:type="dxa"/>
            <w:tcBorders>
              <w:top w:val="single" w:sz="4" w:space="0" w:color="auto"/>
              <w:left w:val="single" w:sz="4" w:space="0" w:color="auto"/>
            </w:tcBorders>
            <w:shd w:val="clear" w:color="auto" w:fill="FFFFFF"/>
          </w:tcPr>
          <w:p w14:paraId="4D0F62D2" w14:textId="77777777" w:rsidR="006D5F9E" w:rsidRPr="00F35BDA" w:rsidRDefault="006D5F9E" w:rsidP="00F35BDA">
            <w:pPr>
              <w:pStyle w:val="a9"/>
              <w:spacing w:line="276" w:lineRule="auto"/>
              <w:jc w:val="center"/>
              <w:rPr>
                <w:rFonts w:ascii="Times New Roman" w:hAnsi="Times New Roman" w:cs="Times New Roman"/>
                <w:b/>
              </w:rPr>
            </w:pPr>
            <w:r w:rsidRPr="00F35BDA">
              <w:rPr>
                <w:rStyle w:val="21"/>
                <w:rFonts w:eastAsia="Microsoft Sans Serif"/>
                <w:b/>
                <w:sz w:val="24"/>
                <w:szCs w:val="24"/>
              </w:rPr>
              <w:t>9.2.</w:t>
            </w:r>
          </w:p>
        </w:tc>
        <w:tc>
          <w:tcPr>
            <w:tcW w:w="8614" w:type="dxa"/>
            <w:gridSpan w:val="3"/>
            <w:tcBorders>
              <w:top w:val="single" w:sz="4" w:space="0" w:color="auto"/>
              <w:left w:val="single" w:sz="4" w:space="0" w:color="auto"/>
              <w:right w:val="single" w:sz="4" w:space="0" w:color="auto"/>
            </w:tcBorders>
            <w:shd w:val="clear" w:color="auto" w:fill="FFFFFF"/>
          </w:tcPr>
          <w:p w14:paraId="624EDF9D"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Имущественное и (или) трудовое участие в реализации инициативного проекта:</w:t>
            </w:r>
          </w:p>
        </w:tc>
      </w:tr>
      <w:tr w:rsidR="006D5F9E" w:rsidRPr="00F35BDA" w14:paraId="7A8D262D"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36"/>
        </w:trPr>
        <w:tc>
          <w:tcPr>
            <w:tcW w:w="610" w:type="dxa"/>
            <w:vMerge w:val="restart"/>
            <w:tcBorders>
              <w:top w:val="single" w:sz="4" w:space="0" w:color="auto"/>
              <w:left w:val="single" w:sz="4" w:space="0" w:color="auto"/>
            </w:tcBorders>
            <w:shd w:val="clear" w:color="auto" w:fill="FFFFFF"/>
          </w:tcPr>
          <w:p w14:paraId="2BD03C0B" w14:textId="77777777" w:rsidR="006D5F9E" w:rsidRPr="00F35BDA" w:rsidRDefault="006D5F9E" w:rsidP="00F35BDA">
            <w:pPr>
              <w:pStyle w:val="a9"/>
              <w:spacing w:line="276" w:lineRule="auto"/>
              <w:rPr>
                <w:rFonts w:ascii="Times New Roman" w:hAnsi="Times New Roman" w:cs="Times New Roman"/>
              </w:rPr>
            </w:pPr>
          </w:p>
        </w:tc>
        <w:tc>
          <w:tcPr>
            <w:tcW w:w="7055" w:type="dxa"/>
            <w:gridSpan w:val="2"/>
            <w:tcBorders>
              <w:top w:val="single" w:sz="4" w:space="0" w:color="auto"/>
              <w:left w:val="single" w:sz="4" w:space="0" w:color="auto"/>
            </w:tcBorders>
            <w:shd w:val="clear" w:color="auto" w:fill="FFFFFF"/>
          </w:tcPr>
          <w:p w14:paraId="6E9C4E61"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да</w:t>
            </w:r>
          </w:p>
        </w:tc>
        <w:tc>
          <w:tcPr>
            <w:tcW w:w="1559" w:type="dxa"/>
            <w:tcBorders>
              <w:top w:val="single" w:sz="4" w:space="0" w:color="auto"/>
              <w:left w:val="single" w:sz="4" w:space="0" w:color="auto"/>
              <w:right w:val="single" w:sz="4" w:space="0" w:color="auto"/>
            </w:tcBorders>
            <w:shd w:val="clear" w:color="auto" w:fill="FFFFFF"/>
          </w:tcPr>
          <w:p w14:paraId="7D77DE03"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10</w:t>
            </w:r>
          </w:p>
        </w:tc>
      </w:tr>
      <w:tr w:rsidR="006D5F9E" w:rsidRPr="00F35BDA" w14:paraId="2F368F7E" w14:textId="77777777" w:rsidTr="004C5C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14"/>
        </w:trPr>
        <w:tc>
          <w:tcPr>
            <w:tcW w:w="610" w:type="dxa"/>
            <w:vMerge/>
            <w:tcBorders>
              <w:left w:val="single" w:sz="4" w:space="0" w:color="auto"/>
              <w:bottom w:val="single" w:sz="4" w:space="0" w:color="auto"/>
            </w:tcBorders>
            <w:shd w:val="clear" w:color="auto" w:fill="FFFFFF"/>
          </w:tcPr>
          <w:p w14:paraId="13FE8DC0" w14:textId="77777777" w:rsidR="006D5F9E" w:rsidRPr="00F35BDA" w:rsidRDefault="006D5F9E" w:rsidP="00F35BDA">
            <w:pPr>
              <w:pStyle w:val="a9"/>
              <w:spacing w:line="276" w:lineRule="auto"/>
              <w:rPr>
                <w:rFonts w:ascii="Times New Roman" w:hAnsi="Times New Roman" w:cs="Times New Roman"/>
              </w:rPr>
            </w:pPr>
          </w:p>
        </w:tc>
        <w:tc>
          <w:tcPr>
            <w:tcW w:w="7055" w:type="dxa"/>
            <w:gridSpan w:val="2"/>
            <w:tcBorders>
              <w:top w:val="single" w:sz="4" w:space="0" w:color="auto"/>
              <w:left w:val="single" w:sz="4" w:space="0" w:color="auto"/>
              <w:bottom w:val="single" w:sz="4" w:space="0" w:color="auto"/>
            </w:tcBorders>
            <w:shd w:val="clear" w:color="auto" w:fill="FFFFFF"/>
          </w:tcPr>
          <w:p w14:paraId="2790CCE7" w14:textId="77777777" w:rsidR="006D5F9E" w:rsidRPr="00F35BDA" w:rsidRDefault="006D5F9E" w:rsidP="00B21EAA">
            <w:pPr>
              <w:pStyle w:val="a9"/>
              <w:spacing w:line="276" w:lineRule="auto"/>
              <w:ind w:left="95"/>
              <w:rPr>
                <w:rFonts w:ascii="Times New Roman" w:hAnsi="Times New Roman" w:cs="Times New Roman"/>
              </w:rPr>
            </w:pPr>
            <w:r w:rsidRPr="00F35BDA">
              <w:rPr>
                <w:rStyle w:val="21"/>
                <w:rFonts w:eastAsia="Microsoft Sans Serif"/>
                <w:sz w:val="24"/>
                <w:szCs w:val="24"/>
              </w:rPr>
              <w:t>нет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79117EB3" w14:textId="77777777" w:rsidR="006D5F9E" w:rsidRPr="00F35BDA" w:rsidRDefault="006D5F9E" w:rsidP="00B21EAA">
            <w:pPr>
              <w:pStyle w:val="a9"/>
              <w:spacing w:line="276" w:lineRule="auto"/>
              <w:ind w:left="95"/>
              <w:jc w:val="center"/>
              <w:rPr>
                <w:rFonts w:ascii="Times New Roman" w:hAnsi="Times New Roman" w:cs="Times New Roman"/>
              </w:rPr>
            </w:pPr>
            <w:r w:rsidRPr="00F35BDA">
              <w:rPr>
                <w:rStyle w:val="21"/>
                <w:rFonts w:eastAsia="Microsoft Sans Serif"/>
                <w:sz w:val="24"/>
                <w:szCs w:val="24"/>
              </w:rPr>
              <w:t>0</w:t>
            </w:r>
          </w:p>
        </w:tc>
      </w:tr>
    </w:tbl>
    <w:p w14:paraId="5B2B8EFE" w14:textId="77777777" w:rsidR="00C619A2" w:rsidRDefault="00C619A2" w:rsidP="00CA6D36">
      <w:pPr>
        <w:pStyle w:val="42"/>
        <w:shd w:val="clear" w:color="auto" w:fill="auto"/>
        <w:spacing w:after="0" w:line="240" w:lineRule="auto"/>
      </w:pPr>
    </w:p>
    <w:p w14:paraId="31198549" w14:textId="77777777" w:rsidR="006D5F9E" w:rsidRDefault="006D5F9E" w:rsidP="00CA6D36">
      <w:pPr>
        <w:pStyle w:val="42"/>
        <w:shd w:val="clear" w:color="auto" w:fill="auto"/>
        <w:spacing w:after="0" w:line="240" w:lineRule="auto"/>
      </w:pPr>
    </w:p>
    <w:p w14:paraId="3B1B0149" w14:textId="77777777" w:rsidR="006D5F9E" w:rsidRDefault="006D5F9E" w:rsidP="00CA6D36">
      <w:pPr>
        <w:pStyle w:val="42"/>
        <w:shd w:val="clear" w:color="auto" w:fill="auto"/>
        <w:spacing w:after="0" w:line="240" w:lineRule="auto"/>
      </w:pPr>
    </w:p>
    <w:p w14:paraId="160D171A" w14:textId="77777777" w:rsidR="006D5F9E" w:rsidRDefault="006D5F9E" w:rsidP="00CA6D36">
      <w:pPr>
        <w:pStyle w:val="42"/>
        <w:shd w:val="clear" w:color="auto" w:fill="auto"/>
        <w:spacing w:after="0" w:line="240" w:lineRule="auto"/>
      </w:pPr>
    </w:p>
    <w:p w14:paraId="0F3C0229" w14:textId="77777777" w:rsidR="006D5F9E" w:rsidRDefault="006D5F9E" w:rsidP="00CA6D36">
      <w:pPr>
        <w:pStyle w:val="42"/>
        <w:shd w:val="clear" w:color="auto" w:fill="auto"/>
        <w:spacing w:after="0" w:line="240" w:lineRule="auto"/>
      </w:pPr>
    </w:p>
    <w:p w14:paraId="0C2B9DD6" w14:textId="77777777" w:rsidR="006D5F9E" w:rsidRDefault="006D5F9E" w:rsidP="00CA6D36">
      <w:pPr>
        <w:pStyle w:val="42"/>
        <w:shd w:val="clear" w:color="auto" w:fill="auto"/>
        <w:spacing w:after="0" w:line="240" w:lineRule="auto"/>
      </w:pPr>
    </w:p>
    <w:sectPr w:rsidR="006D5F9E" w:rsidSect="0075630E">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30123" w14:textId="77777777" w:rsidR="00962444" w:rsidRDefault="00962444">
      <w:r>
        <w:separator/>
      </w:r>
    </w:p>
  </w:endnote>
  <w:endnote w:type="continuationSeparator" w:id="0">
    <w:p w14:paraId="74F557D0" w14:textId="77777777" w:rsidR="00962444" w:rsidRDefault="0096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234CB" w14:textId="77777777" w:rsidR="00962444" w:rsidRDefault="00962444"/>
  </w:footnote>
  <w:footnote w:type="continuationSeparator" w:id="0">
    <w:p w14:paraId="100C566A" w14:textId="77777777" w:rsidR="00962444" w:rsidRDefault="0096244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32689" w14:textId="77777777" w:rsidR="00C619A2" w:rsidRDefault="00C619A2">
    <w:pPr>
      <w:rPr>
        <w:sz w:val="2"/>
        <w:szCs w:val="2"/>
      </w:rPr>
    </w:pPr>
    <w:r>
      <w:rPr>
        <w:noProof/>
        <w:lang w:bidi="ar-SA"/>
      </w:rPr>
      <mc:AlternateContent>
        <mc:Choice Requires="wps">
          <w:drawing>
            <wp:anchor distT="0" distB="0" distL="63500" distR="63500" simplePos="0" relativeHeight="314572416" behindDoc="1" locked="0" layoutInCell="1" allowOverlap="1" wp14:anchorId="12642AA8" wp14:editId="27C527E7">
              <wp:simplePos x="0" y="0"/>
              <wp:positionH relativeFrom="page">
                <wp:posOffset>3848100</wp:posOffset>
              </wp:positionH>
              <wp:positionV relativeFrom="page">
                <wp:posOffset>550545</wp:posOffset>
              </wp:positionV>
              <wp:extent cx="70485" cy="160655"/>
              <wp:effectExtent l="0" t="0"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906BE" w14:textId="77777777" w:rsidR="00C619A2" w:rsidRDefault="00C619A2">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642AA8" id="_x0000_t202" coordsize="21600,21600" o:spt="202" path="m,l,21600r21600,l21600,xe">
              <v:stroke joinstyle="miter"/>
              <v:path gradientshapeok="t" o:connecttype="rect"/>
            </v:shapetype>
            <v:shape id="Text Box 2" o:spid="_x0000_s1026" type="#_x0000_t202" style="position:absolute;margin-left:303pt;margin-top:43.35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czo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J2PESc99OieThrdiAk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" filled="f" stroked="f">
              <v:textbox style="mso-fit-shape-to-text:t" inset="0,0,0,0">
                <w:txbxContent>
                  <w:p w14:paraId="169906BE" w14:textId="77777777" w:rsidR="00C619A2" w:rsidRDefault="00C619A2">
                    <w:pPr>
                      <w:pStyle w:val="a5"/>
                      <w:shd w:val="clear" w:color="auto" w:fill="auto"/>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92FE" w14:textId="77777777" w:rsidR="00C619A2" w:rsidRPr="00C619A2" w:rsidRDefault="00C619A2" w:rsidP="00C619A2">
    <w:pPr>
      <w:pStyle w:val="ac"/>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7212" w14:textId="77777777" w:rsidR="00C619A2" w:rsidRDefault="00C619A2">
    <w:pPr>
      <w:rPr>
        <w:sz w:val="2"/>
        <w:szCs w:val="2"/>
      </w:rPr>
    </w:pPr>
    <w:r>
      <w:rPr>
        <w:noProof/>
        <w:lang w:bidi="ar-SA"/>
      </w:rPr>
      <mc:AlternateContent>
        <mc:Choice Requires="wps">
          <w:drawing>
            <wp:anchor distT="0" distB="0" distL="63500" distR="63500" simplePos="0" relativeHeight="314572424" behindDoc="1" locked="0" layoutInCell="1" allowOverlap="1" wp14:anchorId="51989D96" wp14:editId="66E26712">
              <wp:simplePos x="0" y="0"/>
              <wp:positionH relativeFrom="page">
                <wp:posOffset>3848100</wp:posOffset>
              </wp:positionH>
              <wp:positionV relativeFrom="page">
                <wp:posOffset>550545</wp:posOffset>
              </wp:positionV>
              <wp:extent cx="140335" cy="160655"/>
              <wp:effectExtent l="0" t="0" r="444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309F" w14:textId="77777777" w:rsidR="00C619A2" w:rsidRDefault="00C619A2">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989D96" id="_x0000_t202" coordsize="21600,21600" o:spt="202" path="m,l,21600r21600,l21600,xe">
              <v:stroke joinstyle="miter"/>
              <v:path gradientshapeok="t" o:connecttype="rect"/>
            </v:shapetype>
            <v:shape id="Text Box 11" o:spid="_x0000_s1027" type="#_x0000_t202" style="position:absolute;margin-left:303pt;margin-top:43.35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" filled="f" stroked="f">
              <v:textbox style="mso-fit-shape-to-text:t" inset="0,0,0,0">
                <w:txbxContent>
                  <w:p w14:paraId="4753309F" w14:textId="77777777" w:rsidR="00C619A2" w:rsidRDefault="00C619A2">
                    <w:pPr>
                      <w:pStyle w:val="a5"/>
                      <w:shd w:val="clear" w:color="auto" w:fill="auto"/>
                      <w:spacing w:line="240" w:lineRule="auto"/>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5675" w14:textId="77777777" w:rsidR="00C619A2" w:rsidRDefault="00C619A2">
    <w:pPr>
      <w:rPr>
        <w:sz w:val="2"/>
        <w:szCs w:val="2"/>
      </w:rPr>
    </w:pPr>
  </w:p>
  <w:p w14:paraId="4E7F77F5" w14:textId="77777777" w:rsidR="00C619A2" w:rsidRDefault="00C619A2">
    <w:pPr>
      <w:rPr>
        <w:sz w:val="2"/>
        <w:szCs w:val="2"/>
      </w:rPr>
    </w:pPr>
  </w:p>
  <w:p w14:paraId="0B29C75A" w14:textId="77777777" w:rsidR="00C619A2" w:rsidRDefault="00C619A2">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86382"/>
    <w:multiLevelType w:val="multilevel"/>
    <w:tmpl w:val="76621B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D4582D"/>
    <w:multiLevelType w:val="multilevel"/>
    <w:tmpl w:val="0FCC6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92134"/>
    <w:multiLevelType w:val="multilevel"/>
    <w:tmpl w:val="1F00A6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02253D8"/>
    <w:multiLevelType w:val="multilevel"/>
    <w:tmpl w:val="B20270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E4645B"/>
    <w:multiLevelType w:val="multilevel"/>
    <w:tmpl w:val="708AE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3B672C1"/>
    <w:multiLevelType w:val="multilevel"/>
    <w:tmpl w:val="72A4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6B6CEE"/>
    <w:multiLevelType w:val="multilevel"/>
    <w:tmpl w:val="6F3A757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37B3C50"/>
    <w:multiLevelType w:val="multilevel"/>
    <w:tmpl w:val="128E590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9F5AEF"/>
    <w:multiLevelType w:val="multilevel"/>
    <w:tmpl w:val="7332BB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28B1973"/>
    <w:multiLevelType w:val="multilevel"/>
    <w:tmpl w:val="00340C0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6DF22CB"/>
    <w:multiLevelType w:val="multilevel"/>
    <w:tmpl w:val="E3FAB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C82EFB"/>
    <w:multiLevelType w:val="multilevel"/>
    <w:tmpl w:val="2ABCE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5"/>
  </w:num>
  <w:num w:numId="3">
    <w:abstractNumId w:val="10"/>
  </w:num>
  <w:num w:numId="4">
    <w:abstractNumId w:val="6"/>
  </w:num>
  <w:num w:numId="5">
    <w:abstractNumId w:val="9"/>
  </w:num>
  <w:num w:numId="6">
    <w:abstractNumId w:val="1"/>
  </w:num>
  <w:num w:numId="7">
    <w:abstractNumId w:val="3"/>
  </w:num>
  <w:num w:numId="8">
    <w:abstractNumId w:val="11"/>
  </w:num>
  <w:num w:numId="9">
    <w:abstractNumId w:val="8"/>
  </w:num>
  <w:num w:numId="10">
    <w:abstractNumId w:val="2"/>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B5A"/>
    <w:rsid w:val="00012E47"/>
    <w:rsid w:val="00061288"/>
    <w:rsid w:val="00076C6E"/>
    <w:rsid w:val="00080BE7"/>
    <w:rsid w:val="000E1D1B"/>
    <w:rsid w:val="000F3A12"/>
    <w:rsid w:val="001C4DE8"/>
    <w:rsid w:val="001C7B48"/>
    <w:rsid w:val="00273E85"/>
    <w:rsid w:val="0028023D"/>
    <w:rsid w:val="002B5C09"/>
    <w:rsid w:val="002D494F"/>
    <w:rsid w:val="00303AF8"/>
    <w:rsid w:val="003514D0"/>
    <w:rsid w:val="003C543B"/>
    <w:rsid w:val="004A77F0"/>
    <w:rsid w:val="004C07D0"/>
    <w:rsid w:val="004C1094"/>
    <w:rsid w:val="004C5CF2"/>
    <w:rsid w:val="00536C37"/>
    <w:rsid w:val="00612390"/>
    <w:rsid w:val="00653711"/>
    <w:rsid w:val="006A3C9A"/>
    <w:rsid w:val="006D4AE3"/>
    <w:rsid w:val="006D5F9E"/>
    <w:rsid w:val="006F5B90"/>
    <w:rsid w:val="00702468"/>
    <w:rsid w:val="007461B8"/>
    <w:rsid w:val="0075271C"/>
    <w:rsid w:val="0075630E"/>
    <w:rsid w:val="00773512"/>
    <w:rsid w:val="007E6DDF"/>
    <w:rsid w:val="007E7C71"/>
    <w:rsid w:val="00855253"/>
    <w:rsid w:val="00874438"/>
    <w:rsid w:val="008936AA"/>
    <w:rsid w:val="00954B5A"/>
    <w:rsid w:val="00962444"/>
    <w:rsid w:val="009D609D"/>
    <w:rsid w:val="00A009D2"/>
    <w:rsid w:val="00A056E1"/>
    <w:rsid w:val="00A50406"/>
    <w:rsid w:val="00A73EAA"/>
    <w:rsid w:val="00AC0747"/>
    <w:rsid w:val="00B21EAA"/>
    <w:rsid w:val="00B85D68"/>
    <w:rsid w:val="00BB1CD0"/>
    <w:rsid w:val="00BB4C81"/>
    <w:rsid w:val="00C156CE"/>
    <w:rsid w:val="00C26E08"/>
    <w:rsid w:val="00C619A2"/>
    <w:rsid w:val="00C65280"/>
    <w:rsid w:val="00C814AB"/>
    <w:rsid w:val="00CA0FDC"/>
    <w:rsid w:val="00CA6D36"/>
    <w:rsid w:val="00CB5142"/>
    <w:rsid w:val="00D219E7"/>
    <w:rsid w:val="00DC010E"/>
    <w:rsid w:val="00E5522C"/>
    <w:rsid w:val="00E708D3"/>
    <w:rsid w:val="00E7358D"/>
    <w:rsid w:val="00E76AA5"/>
    <w:rsid w:val="00E835AB"/>
    <w:rsid w:val="00E90E36"/>
    <w:rsid w:val="00EB7356"/>
    <w:rsid w:val="00ED7157"/>
    <w:rsid w:val="00F35BDA"/>
    <w:rsid w:val="00F421C9"/>
    <w:rsid w:val="00F656A9"/>
    <w:rsid w:val="00F7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4E063"/>
  <w15:docId w15:val="{AD37156B-2EE6-49F9-96F3-AFB50343D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619A2"/>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Sylfaen95pt0pt">
    <w:name w:val="Колонтитул + Sylfaen;9;5 pt;Интервал 0 pt"/>
    <w:basedOn w:val="a4"/>
    <w:rPr>
      <w:rFonts w:ascii="Sylfaen" w:eastAsia="Sylfaen" w:hAnsi="Sylfaen" w:cs="Sylfaen"/>
      <w:b w:val="0"/>
      <w:bCs w:val="0"/>
      <w:i w:val="0"/>
      <w:iCs w:val="0"/>
      <w:smallCaps w:val="0"/>
      <w:strike w:val="0"/>
      <w:color w:val="000000"/>
      <w:spacing w:val="10"/>
      <w:w w:val="100"/>
      <w:position w:val="0"/>
      <w:sz w:val="19"/>
      <w:szCs w:val="19"/>
      <w:u w:val="none"/>
      <w:lang w:val="ru-RU" w:eastAsia="ru-RU" w:bidi="ru-RU"/>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
    <w:name w:val="Подпись к таблице (2)_"/>
    <w:basedOn w:val="a0"/>
    <w:link w:val="23"/>
    <w:rPr>
      <w:rFonts w:ascii="Times New Roman" w:eastAsia="Times New Roman" w:hAnsi="Times New Roman" w:cs="Times New Roman"/>
      <w:b w:val="0"/>
      <w:bCs w:val="0"/>
      <w:i w:val="0"/>
      <w:iCs w:val="0"/>
      <w:smallCaps w:val="0"/>
      <w:strike w:val="0"/>
      <w:sz w:val="26"/>
      <w:szCs w:val="26"/>
      <w:u w:val="none"/>
    </w:rPr>
  </w:style>
  <w:style w:type="character" w:customStyle="1" w:styleId="3">
    <w:name w:val="Подпись к таблице (3)_"/>
    <w:basedOn w:val="a0"/>
    <w:link w:val="30"/>
    <w:rPr>
      <w:rFonts w:ascii="Times New Roman" w:eastAsia="Times New Roman" w:hAnsi="Times New Roman" w:cs="Times New Roman"/>
      <w:b w:val="0"/>
      <w:bCs w:val="0"/>
      <w:i w:val="0"/>
      <w:iCs w:val="0"/>
      <w:smallCaps w:val="0"/>
      <w:strike w:val="0"/>
      <w:sz w:val="26"/>
      <w:szCs w:val="26"/>
      <w:u w:val="none"/>
    </w:rPr>
  </w:style>
  <w:style w:type="character" w:customStyle="1" w:styleId="4">
    <w:name w:val="Подпись к таблице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_"/>
    <w:basedOn w:val="a0"/>
    <w:link w:val="a8"/>
    <w:rPr>
      <w:rFonts w:ascii="Times New Roman" w:eastAsia="Times New Roman" w:hAnsi="Times New Roman" w:cs="Times New Roman"/>
      <w:b/>
      <w:bCs/>
      <w:i w:val="0"/>
      <w:iCs w:val="0"/>
      <w:smallCaps w:val="0"/>
      <w:strike w:val="0"/>
      <w:sz w:val="21"/>
      <w:szCs w:val="21"/>
      <w:u w:val="none"/>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1"/>
      <w:szCs w:val="21"/>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1"/>
      <w:szCs w:val="21"/>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pt">
    <w:name w:val="Основной текст (2) + Lucida Sans Unicode;10 pt"/>
    <w:basedOn w:val="2"/>
    <w:rPr>
      <w:rFonts w:ascii="Lucida Sans Unicode" w:eastAsia="Lucida Sans Unicode" w:hAnsi="Lucida Sans Unicode" w:cs="Lucida Sans Unicode"/>
      <w:b/>
      <w:bCs/>
      <w:i w:val="0"/>
      <w:iCs w:val="0"/>
      <w:smallCaps w:val="0"/>
      <w:strike w:val="0"/>
      <w:color w:val="000000"/>
      <w:spacing w:val="0"/>
      <w:w w:val="100"/>
      <w:position w:val="0"/>
      <w:sz w:val="20"/>
      <w:szCs w:val="20"/>
      <w:u w:val="none"/>
      <w:lang w:val="ru-RU" w:eastAsia="ru-RU" w:bidi="ru-RU"/>
    </w:rPr>
  </w:style>
  <w:style w:type="paragraph" w:customStyle="1" w:styleId="20">
    <w:name w:val="Основной текст (2)"/>
    <w:basedOn w:val="a"/>
    <w:link w:val="2"/>
    <w:pPr>
      <w:shd w:val="clear" w:color="auto" w:fill="FFFFFF"/>
      <w:spacing w:after="600" w:line="317" w:lineRule="exact"/>
    </w:pPr>
    <w:rPr>
      <w:rFonts w:ascii="Times New Roman" w:eastAsia="Times New Roman" w:hAnsi="Times New Roman" w:cs="Times New Roman"/>
      <w:sz w:val="26"/>
      <w:szCs w:val="26"/>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23">
    <w:name w:val="Подпись к таблице (2)"/>
    <w:basedOn w:val="a"/>
    <w:link w:val="22"/>
    <w:pPr>
      <w:shd w:val="clear" w:color="auto" w:fill="FFFFFF"/>
      <w:spacing w:line="0" w:lineRule="atLeast"/>
    </w:pPr>
    <w:rPr>
      <w:rFonts w:ascii="Times New Roman" w:eastAsia="Times New Roman" w:hAnsi="Times New Roman" w:cs="Times New Roman"/>
      <w:sz w:val="26"/>
      <w:szCs w:val="26"/>
    </w:rPr>
  </w:style>
  <w:style w:type="paragraph" w:customStyle="1" w:styleId="30">
    <w:name w:val="Подпись к таблице (3)"/>
    <w:basedOn w:val="a"/>
    <w:link w:val="3"/>
    <w:pPr>
      <w:shd w:val="clear" w:color="auto" w:fill="FFFFFF"/>
      <w:spacing w:line="0" w:lineRule="atLeast"/>
    </w:pPr>
    <w:rPr>
      <w:rFonts w:ascii="Times New Roman" w:eastAsia="Times New Roman" w:hAnsi="Times New Roman" w:cs="Times New Roman"/>
      <w:sz w:val="26"/>
      <w:szCs w:val="26"/>
    </w:rPr>
  </w:style>
  <w:style w:type="paragraph" w:customStyle="1" w:styleId="40">
    <w:name w:val="Подпись к таблице (4)"/>
    <w:basedOn w:val="a"/>
    <w:link w:val="4"/>
    <w:pPr>
      <w:shd w:val="clear" w:color="auto" w:fill="FFFFFF"/>
      <w:spacing w:after="60" w:line="0" w:lineRule="atLeast"/>
    </w:pPr>
    <w:rPr>
      <w:rFonts w:ascii="Times New Roman" w:eastAsia="Times New Roman" w:hAnsi="Times New Roman" w:cs="Times New Roman"/>
      <w:sz w:val="22"/>
      <w:szCs w:val="22"/>
    </w:rPr>
  </w:style>
  <w:style w:type="paragraph" w:customStyle="1" w:styleId="a8">
    <w:name w:val="Подпись к таблице"/>
    <w:basedOn w:val="a"/>
    <w:link w:val="a7"/>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32">
    <w:name w:val="Основной текст (3)"/>
    <w:basedOn w:val="a"/>
    <w:link w:val="31"/>
    <w:pPr>
      <w:shd w:val="clear" w:color="auto" w:fill="FFFFFF"/>
      <w:spacing w:line="0" w:lineRule="atLeast"/>
    </w:pPr>
    <w:rPr>
      <w:rFonts w:ascii="Times New Roman" w:eastAsia="Times New Roman" w:hAnsi="Times New Roman" w:cs="Times New Roman"/>
      <w:b/>
      <w:bCs/>
      <w:sz w:val="21"/>
      <w:szCs w:val="21"/>
    </w:rPr>
  </w:style>
  <w:style w:type="paragraph" w:customStyle="1" w:styleId="42">
    <w:name w:val="Основной текст (4)"/>
    <w:basedOn w:val="a"/>
    <w:link w:val="41"/>
    <w:pPr>
      <w:shd w:val="clear" w:color="auto" w:fill="FFFFFF"/>
      <w:spacing w:after="60" w:line="0" w:lineRule="atLeast"/>
      <w:jc w:val="center"/>
    </w:pPr>
    <w:rPr>
      <w:rFonts w:ascii="Times New Roman" w:eastAsia="Times New Roman" w:hAnsi="Times New Roman" w:cs="Times New Roman"/>
      <w:b/>
      <w:bCs/>
    </w:rPr>
  </w:style>
  <w:style w:type="paragraph" w:styleId="a9">
    <w:name w:val="No Spacing"/>
    <w:uiPriority w:val="1"/>
    <w:qFormat/>
    <w:rsid w:val="00A50406"/>
    <w:rPr>
      <w:color w:val="000000"/>
    </w:rPr>
  </w:style>
  <w:style w:type="paragraph" w:styleId="aa">
    <w:name w:val="footer"/>
    <w:basedOn w:val="a"/>
    <w:link w:val="ab"/>
    <w:uiPriority w:val="99"/>
    <w:unhideWhenUsed/>
    <w:rsid w:val="00A50406"/>
    <w:pPr>
      <w:tabs>
        <w:tab w:val="center" w:pos="4677"/>
        <w:tab w:val="right" w:pos="9355"/>
      </w:tabs>
    </w:pPr>
  </w:style>
  <w:style w:type="character" w:customStyle="1" w:styleId="ab">
    <w:name w:val="Нижний колонтитул Знак"/>
    <w:basedOn w:val="a0"/>
    <w:link w:val="aa"/>
    <w:uiPriority w:val="99"/>
    <w:rsid w:val="00A50406"/>
    <w:rPr>
      <w:color w:val="000000"/>
    </w:rPr>
  </w:style>
  <w:style w:type="paragraph" w:styleId="ac">
    <w:name w:val="header"/>
    <w:basedOn w:val="a"/>
    <w:link w:val="ad"/>
    <w:uiPriority w:val="99"/>
    <w:unhideWhenUsed/>
    <w:rsid w:val="00A50406"/>
    <w:pPr>
      <w:tabs>
        <w:tab w:val="center" w:pos="4677"/>
        <w:tab w:val="right" w:pos="9355"/>
      </w:tabs>
    </w:pPr>
  </w:style>
  <w:style w:type="character" w:customStyle="1" w:styleId="ad">
    <w:name w:val="Верхний колонтитул Знак"/>
    <w:basedOn w:val="a0"/>
    <w:link w:val="ac"/>
    <w:uiPriority w:val="99"/>
    <w:rsid w:val="00A50406"/>
    <w:rPr>
      <w:color w:val="000000"/>
    </w:rPr>
  </w:style>
  <w:style w:type="table" w:customStyle="1" w:styleId="210">
    <w:name w:val="Сетка таблицы21"/>
    <w:basedOn w:val="a1"/>
    <w:uiPriority w:val="39"/>
    <w:rsid w:val="00C65280"/>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65280"/>
    <w:rPr>
      <w:rFonts w:ascii="Tahoma" w:hAnsi="Tahoma" w:cs="Tahoma"/>
      <w:sz w:val="16"/>
      <w:szCs w:val="16"/>
    </w:rPr>
  </w:style>
  <w:style w:type="character" w:customStyle="1" w:styleId="af">
    <w:name w:val="Текст выноски Знак"/>
    <w:basedOn w:val="a0"/>
    <w:link w:val="ae"/>
    <w:uiPriority w:val="99"/>
    <w:semiHidden/>
    <w:rsid w:val="00C65280"/>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425601">
      <w:bodyDiv w:val="1"/>
      <w:marLeft w:val="0"/>
      <w:marRight w:val="0"/>
      <w:marTop w:val="0"/>
      <w:marBottom w:val="0"/>
      <w:divBdr>
        <w:top w:val="none" w:sz="0" w:space="0" w:color="auto"/>
        <w:left w:val="none" w:sz="0" w:space="0" w:color="auto"/>
        <w:bottom w:val="none" w:sz="0" w:space="0" w:color="auto"/>
        <w:right w:val="none" w:sz="0" w:space="0" w:color="auto"/>
      </w:divBdr>
    </w:div>
    <w:div w:id="20710331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53E4E7-2FD9-44AC-A925-4A255446E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3248</Words>
  <Characters>18517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151</cp:revision>
  <dcterms:created xsi:type="dcterms:W3CDTF">2021-01-29T05:39:00Z</dcterms:created>
  <dcterms:modified xsi:type="dcterms:W3CDTF">2021-03-16T21:56:00Z</dcterms:modified>
</cp:coreProperties>
</file>