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48" w:rsidRPr="00442A34" w:rsidRDefault="00762C48" w:rsidP="00762C4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r w:rsidRPr="00442A34">
        <w:rPr>
          <w:rFonts w:eastAsia="Times New Roman"/>
          <w:sz w:val="25"/>
          <w:szCs w:val="25"/>
          <w:lang w:eastAsia="ru-RU"/>
        </w:rPr>
        <w:t xml:space="preserve">                                                                      </w:t>
      </w:r>
      <w:r w:rsidRPr="00442A34">
        <w:rPr>
          <w:rFonts w:eastAsia="Times New Roman"/>
          <w:noProof/>
          <w:lang w:eastAsia="ru-RU"/>
        </w:rPr>
        <w:drawing>
          <wp:inline distT="0" distB="0" distL="0" distR="0" wp14:anchorId="2B81CAF1" wp14:editId="2D53459C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48" w:rsidRPr="00442A34" w:rsidRDefault="00762C48" w:rsidP="00762C48">
      <w:pPr>
        <w:keepNext/>
        <w:spacing w:after="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</w:pPr>
      <w:r w:rsidRPr="00442A34"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762C48" w:rsidRPr="00442A34" w:rsidRDefault="00762C48" w:rsidP="00762C4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pacing w:val="-20"/>
          <w:sz w:val="26"/>
          <w:szCs w:val="26"/>
          <w:lang w:eastAsia="ru-RU"/>
        </w:rPr>
      </w:pPr>
      <w:r w:rsidRPr="00442A3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762C48" w:rsidRPr="00442A34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42A3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42A34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</w:t>
      </w:r>
    </w:p>
    <w:p w:rsidR="00762C48" w:rsidRPr="00BE47AE" w:rsidRDefault="00762C48" w:rsidP="00762C48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Об исполнении местного бюджета Невельского городского округа за 2019 год.</w:t>
      </w:r>
    </w:p>
    <w:p w:rsidR="00762C48" w:rsidRPr="00BE47AE" w:rsidRDefault="00762C48" w:rsidP="00762C48">
      <w:pPr>
        <w:spacing w:after="0" w:line="240" w:lineRule="auto"/>
        <w:ind w:left="-1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C48" w:rsidRPr="00BE47AE" w:rsidRDefault="00762C48" w:rsidP="00762C48">
      <w:pPr>
        <w:spacing w:after="0" w:line="240" w:lineRule="auto"/>
        <w:ind w:left="-1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</w:t>
      </w:r>
    </w:p>
    <w:p w:rsidR="00762C48" w:rsidRPr="00BE47AE" w:rsidRDefault="00762C48" w:rsidP="00762C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Принято Собранием Невельского городского округа в соответствии с п.1 ч.1 ст.16, п.2 ч.10 ст.35, ст.52 Федерального закона от 06.10.2003г. № 131-ФЗ (в ред. от 23.05.2020г.) «Об общих принципах организации местного самоуправления в Российской Федерации», п.2 ч.1 ст.34, ст.80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утвержденное Решением Собрания Невельского городского округа от 03.10.2018г.  № 522 и по итогам сдачи годового отчета об исполнении местного   бюджета   Невельского городского округа за 2019 год в Министерство финансов Сахалинской области, Решение № 103 от 07 июля 2020 года 21-ой сессией 3 созыва. </w:t>
      </w:r>
    </w:p>
    <w:p w:rsidR="00762C48" w:rsidRPr="00BE47AE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C48" w:rsidRPr="00BE47AE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C48" w:rsidRPr="00BE47AE" w:rsidRDefault="00762C48" w:rsidP="00762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1.Утвердить отчет об исполнении местного бюджета Невельского городского округа за 2019 год по общему объему доходов 2 732 145,1 </w:t>
      </w:r>
      <w:proofErr w:type="spellStart"/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, по общему объему расходов 2 675 251,8 </w:t>
      </w:r>
      <w:proofErr w:type="spellStart"/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, профицит местного бюджета 56 893,4 </w:t>
      </w:r>
      <w:proofErr w:type="spellStart"/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 и со следующими показателями:</w:t>
      </w:r>
    </w:p>
    <w:p w:rsidR="00762C48" w:rsidRPr="00BE47AE" w:rsidRDefault="00762C48" w:rsidP="00762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- доходов местного бюджета по кодам классификации доходов бюджетов за 2019 год согласно приложению № 1 к настоящему Решению;</w:t>
      </w:r>
    </w:p>
    <w:p w:rsidR="00762C48" w:rsidRPr="00BE47AE" w:rsidRDefault="00762C48" w:rsidP="00762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- доходов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2019 год согласно приложению № 2 к настоящему Решению;</w:t>
      </w:r>
    </w:p>
    <w:p w:rsidR="00762C48" w:rsidRPr="00BE47AE" w:rsidRDefault="00762C48" w:rsidP="00762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- расходов местного бюджета Невельского городского округа по ведомственной структуре расходов за 2019 год согласно приложению № 3 к настоящему Решению;</w:t>
      </w:r>
    </w:p>
    <w:p w:rsidR="00762C48" w:rsidRPr="00BE47AE" w:rsidRDefault="00762C48" w:rsidP="00762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- расходов местного бюджета Невельского городского округа по разделам и подразделам классификации расходов за 2019 год согласно приложению № 4 к настоящему Решению;</w:t>
      </w:r>
    </w:p>
    <w:p w:rsidR="00762C48" w:rsidRPr="00BE47AE" w:rsidRDefault="00762C48" w:rsidP="00762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- источников финансирования дефицита местного бюджета Невельского городского округа по кодам классификации источников финансирования дефицитов бюджетов за 2019 год согласно приложению № 5 к настоящему Решению;</w:t>
      </w:r>
    </w:p>
    <w:p w:rsidR="00762C48" w:rsidRPr="00BE47AE" w:rsidRDefault="00762C48" w:rsidP="00762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- источников финансирования дефицита местного бюджета Невельского городского округа по кодам групп, подгрупп, статей, видов источников финансирования дефицитов бюджетов классификации операций сектора государственного управления. относящихся к источникам финансирования дефицитов бюджетов за 2019 год согласно приложению № 6 к настоящему Решению.</w:t>
      </w:r>
    </w:p>
    <w:p w:rsidR="00762C48" w:rsidRPr="00BE47AE" w:rsidRDefault="00762C48" w:rsidP="00762C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2.Настоящее Решение опубликовать в газете «Невельские новости».</w:t>
      </w:r>
    </w:p>
    <w:p w:rsidR="00762C48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C48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A5A" w:rsidRDefault="00332A5A" w:rsidP="00762C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A5A" w:rsidRPr="005C4EAD" w:rsidRDefault="00332A5A" w:rsidP="00762C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2C48" w:rsidRPr="008A3D09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3D09">
        <w:rPr>
          <w:rFonts w:ascii="Times New Roman" w:eastAsia="Times New Roman" w:hAnsi="Times New Roman"/>
          <w:sz w:val="23"/>
          <w:szCs w:val="23"/>
          <w:lang w:eastAsia="ru-RU"/>
        </w:rPr>
        <w:t>Председатель Собрания Невельского</w:t>
      </w:r>
    </w:p>
    <w:p w:rsidR="00762C48" w:rsidRPr="008A3D09" w:rsidRDefault="00762C48" w:rsidP="00762C48">
      <w:pPr>
        <w:spacing w:after="0" w:line="276" w:lineRule="auto"/>
        <w:rPr>
          <w:rFonts w:eastAsia="Times New Roman"/>
          <w:sz w:val="23"/>
          <w:szCs w:val="23"/>
          <w:lang w:eastAsia="ru-RU"/>
        </w:rPr>
      </w:pPr>
      <w:r w:rsidRPr="008A3D09">
        <w:rPr>
          <w:rFonts w:ascii="Times New Roman" w:eastAsia="Times New Roman" w:hAnsi="Times New Roman"/>
          <w:sz w:val="23"/>
          <w:szCs w:val="23"/>
          <w:lang w:eastAsia="ru-RU"/>
        </w:rPr>
        <w:t xml:space="preserve">городского округа                                                                                          </w:t>
      </w: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  <w:r w:rsidRPr="008A3D09">
        <w:rPr>
          <w:rFonts w:ascii="Times New Roman" w:eastAsia="Times New Roman" w:hAnsi="Times New Roman"/>
          <w:sz w:val="23"/>
          <w:szCs w:val="23"/>
          <w:lang w:eastAsia="ru-RU"/>
        </w:rPr>
        <w:t>И.И. Насыпайко</w:t>
      </w:r>
      <w:r w:rsidRPr="008A3D09">
        <w:rPr>
          <w:rFonts w:eastAsia="Times New Roman"/>
          <w:sz w:val="23"/>
          <w:szCs w:val="23"/>
          <w:lang w:eastAsia="ru-RU"/>
        </w:rPr>
        <w:t xml:space="preserve"> </w:t>
      </w:r>
    </w:p>
    <w:p w:rsidR="00762C48" w:rsidRPr="00BE47AE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C48" w:rsidRPr="00BE47AE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C48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Мэр Невельского городского округа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А.В. Шабельник</w:t>
      </w:r>
    </w:p>
    <w:p w:rsidR="00762C48" w:rsidRPr="00BE47AE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4EAD" w:rsidRDefault="00762C48" w:rsidP="00762C4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07</w:t>
      </w:r>
      <w:proofErr w:type="gramEnd"/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</w:t>
      </w: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» 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июля  </w:t>
      </w: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 2020г. № 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103</w:t>
      </w:r>
      <w:r w:rsidRPr="00BE47AE"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  <w:bookmarkStart w:id="0" w:name="_GoBack"/>
      <w:bookmarkEnd w:id="0"/>
    </w:p>
    <w:sectPr w:rsidR="005C4EAD" w:rsidSect="00332A5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41C2E"/>
    <w:multiLevelType w:val="hybridMultilevel"/>
    <w:tmpl w:val="C366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0"/>
    <w:rsid w:val="0000132B"/>
    <w:rsid w:val="00004655"/>
    <w:rsid w:val="000155A6"/>
    <w:rsid w:val="000441DB"/>
    <w:rsid w:val="000937AF"/>
    <w:rsid w:val="000A2D93"/>
    <w:rsid w:val="000E7B2A"/>
    <w:rsid w:val="00117D48"/>
    <w:rsid w:val="001373CC"/>
    <w:rsid w:val="00170336"/>
    <w:rsid w:val="00173239"/>
    <w:rsid w:val="00180294"/>
    <w:rsid w:val="00183DE1"/>
    <w:rsid w:val="001C4195"/>
    <w:rsid w:val="001D2FF2"/>
    <w:rsid w:val="0020706A"/>
    <w:rsid w:val="0024667A"/>
    <w:rsid w:val="002645F1"/>
    <w:rsid w:val="00265087"/>
    <w:rsid w:val="00273112"/>
    <w:rsid w:val="002847C8"/>
    <w:rsid w:val="002B52F2"/>
    <w:rsid w:val="002C5A16"/>
    <w:rsid w:val="002D220F"/>
    <w:rsid w:val="002E3052"/>
    <w:rsid w:val="002E37FC"/>
    <w:rsid w:val="002F5E68"/>
    <w:rsid w:val="00305175"/>
    <w:rsid w:val="00312B85"/>
    <w:rsid w:val="00332A5A"/>
    <w:rsid w:val="00335DDC"/>
    <w:rsid w:val="00345255"/>
    <w:rsid w:val="00352222"/>
    <w:rsid w:val="00361411"/>
    <w:rsid w:val="00385A1D"/>
    <w:rsid w:val="00393888"/>
    <w:rsid w:val="00395402"/>
    <w:rsid w:val="003A57EF"/>
    <w:rsid w:val="003C443E"/>
    <w:rsid w:val="003E54BC"/>
    <w:rsid w:val="003F0505"/>
    <w:rsid w:val="004112D1"/>
    <w:rsid w:val="00415296"/>
    <w:rsid w:val="004244ED"/>
    <w:rsid w:val="00442A34"/>
    <w:rsid w:val="004572C1"/>
    <w:rsid w:val="004612C5"/>
    <w:rsid w:val="00467B8C"/>
    <w:rsid w:val="00481A4C"/>
    <w:rsid w:val="004B3056"/>
    <w:rsid w:val="004B4752"/>
    <w:rsid w:val="004C5A3F"/>
    <w:rsid w:val="004D1827"/>
    <w:rsid w:val="004F017D"/>
    <w:rsid w:val="005326F3"/>
    <w:rsid w:val="00554AC1"/>
    <w:rsid w:val="0055717C"/>
    <w:rsid w:val="005820A7"/>
    <w:rsid w:val="005A27AE"/>
    <w:rsid w:val="005A6079"/>
    <w:rsid w:val="005B3E0F"/>
    <w:rsid w:val="005C4EAD"/>
    <w:rsid w:val="005E7E23"/>
    <w:rsid w:val="006165FF"/>
    <w:rsid w:val="00632A51"/>
    <w:rsid w:val="006330EF"/>
    <w:rsid w:val="0063372C"/>
    <w:rsid w:val="00660C8B"/>
    <w:rsid w:val="006A1BEA"/>
    <w:rsid w:val="006A78CB"/>
    <w:rsid w:val="006B4580"/>
    <w:rsid w:val="006C27E3"/>
    <w:rsid w:val="006C78DF"/>
    <w:rsid w:val="006D3DA6"/>
    <w:rsid w:val="006E2A97"/>
    <w:rsid w:val="006E5D02"/>
    <w:rsid w:val="00716A20"/>
    <w:rsid w:val="007236FA"/>
    <w:rsid w:val="00737CD8"/>
    <w:rsid w:val="007569B5"/>
    <w:rsid w:val="00762C48"/>
    <w:rsid w:val="007A3A3E"/>
    <w:rsid w:val="007B7E37"/>
    <w:rsid w:val="007F6EE5"/>
    <w:rsid w:val="00812154"/>
    <w:rsid w:val="00840BC8"/>
    <w:rsid w:val="00850C8F"/>
    <w:rsid w:val="0088107C"/>
    <w:rsid w:val="0088434C"/>
    <w:rsid w:val="008A3D09"/>
    <w:rsid w:val="008B09DA"/>
    <w:rsid w:val="008D2256"/>
    <w:rsid w:val="008D4103"/>
    <w:rsid w:val="0090095A"/>
    <w:rsid w:val="00905AF0"/>
    <w:rsid w:val="00911375"/>
    <w:rsid w:val="00936C66"/>
    <w:rsid w:val="0094248B"/>
    <w:rsid w:val="00947BB7"/>
    <w:rsid w:val="00985120"/>
    <w:rsid w:val="00985D45"/>
    <w:rsid w:val="009B3152"/>
    <w:rsid w:val="009D5A81"/>
    <w:rsid w:val="009E18E8"/>
    <w:rsid w:val="009E4365"/>
    <w:rsid w:val="009F2EE0"/>
    <w:rsid w:val="00A256BA"/>
    <w:rsid w:val="00A51A44"/>
    <w:rsid w:val="00A75ACC"/>
    <w:rsid w:val="00A779F1"/>
    <w:rsid w:val="00A82A87"/>
    <w:rsid w:val="00AD0CE9"/>
    <w:rsid w:val="00B04886"/>
    <w:rsid w:val="00B054D3"/>
    <w:rsid w:val="00B07E05"/>
    <w:rsid w:val="00B26BE6"/>
    <w:rsid w:val="00B45CF1"/>
    <w:rsid w:val="00B46839"/>
    <w:rsid w:val="00B86543"/>
    <w:rsid w:val="00BA056E"/>
    <w:rsid w:val="00BA2F64"/>
    <w:rsid w:val="00BA35BD"/>
    <w:rsid w:val="00BA7180"/>
    <w:rsid w:val="00BB5E08"/>
    <w:rsid w:val="00BC00DB"/>
    <w:rsid w:val="00BE47AE"/>
    <w:rsid w:val="00BF034B"/>
    <w:rsid w:val="00C17A62"/>
    <w:rsid w:val="00C409D2"/>
    <w:rsid w:val="00C41A23"/>
    <w:rsid w:val="00C858C4"/>
    <w:rsid w:val="00CB657C"/>
    <w:rsid w:val="00CC721B"/>
    <w:rsid w:val="00CD0E85"/>
    <w:rsid w:val="00CF51F0"/>
    <w:rsid w:val="00D34406"/>
    <w:rsid w:val="00D45A4E"/>
    <w:rsid w:val="00D95671"/>
    <w:rsid w:val="00DB2736"/>
    <w:rsid w:val="00DF63DF"/>
    <w:rsid w:val="00E04C22"/>
    <w:rsid w:val="00E14666"/>
    <w:rsid w:val="00E611F0"/>
    <w:rsid w:val="00E65B85"/>
    <w:rsid w:val="00E76074"/>
    <w:rsid w:val="00E9241D"/>
    <w:rsid w:val="00ED0C22"/>
    <w:rsid w:val="00ED2527"/>
    <w:rsid w:val="00F30C1A"/>
    <w:rsid w:val="00F9432A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66E1-D1F5-4193-A2F5-D59C6B9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985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2645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155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55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55A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55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55A6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5A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220F"/>
    <w:pPr>
      <w:ind w:left="720"/>
      <w:contextualSpacing/>
    </w:pPr>
  </w:style>
  <w:style w:type="table" w:customStyle="1" w:styleId="21">
    <w:name w:val="Сетка таблицы21"/>
    <w:basedOn w:val="a1"/>
    <w:uiPriority w:val="39"/>
    <w:rsid w:val="00633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42A34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7F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D18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C37D-0001-406C-B034-395D7595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319</cp:revision>
  <cp:lastPrinted>2020-07-07T06:55:00Z</cp:lastPrinted>
  <dcterms:created xsi:type="dcterms:W3CDTF">2020-04-01T23:18:00Z</dcterms:created>
  <dcterms:modified xsi:type="dcterms:W3CDTF">2020-07-08T00:13:00Z</dcterms:modified>
</cp:coreProperties>
</file>